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810"/>
      </w:tblGrid>
      <w:tr w:rsidR="00BC1099">
        <w:trPr>
          <w:trHeight w:val="7755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:rsidR="00BC1099" w:rsidRDefault="0005470D">
            <w:pPr>
              <w:pStyle w:val="CoverHeading1"/>
            </w:pPr>
            <w:bookmarkStart w:id="0" w:name="_GoBack" w:colFirst="0" w:colLast="0"/>
            <w:r>
              <w:t>ECOMP Model Repor</w:t>
            </w:r>
            <w:r w:rsidR="000514EC">
              <w:t>t</w:t>
            </w:r>
          </w:p>
          <w:p w:rsidR="00BC1099" w:rsidRDefault="00BC1099">
            <w:pPr>
              <w:pStyle w:val="CoverHeading2"/>
            </w:pPr>
          </w:p>
          <w:p w:rsidR="00BC1099" w:rsidRDefault="0005470D">
            <w:pPr>
              <w:pStyle w:val="CoverHeading2"/>
            </w:pPr>
            <w:r>
              <w:t>Service</w:t>
            </w:r>
          </w:p>
          <w:p w:rsidR="00BC1099" w:rsidRDefault="00BC1099">
            <w:pPr>
              <w:pStyle w:val="CoverText1"/>
            </w:pPr>
          </w:p>
          <w:p w:rsidR="00BC1099" w:rsidRDefault="0005470D">
            <w:pPr>
              <w:pStyle w:val="CoverText1"/>
            </w:pPr>
            <w:r>
              <w:t xml:space="preserve">Version  1.0  </w:t>
            </w:r>
            <w:r>
              <w:rPr>
                <w:color w:val="800000"/>
              </w:rPr>
              <w:t>●</w:t>
            </w:r>
            <w:r>
              <w:t xml:space="preserve">  Proposed</w:t>
            </w:r>
          </w:p>
        </w:tc>
      </w:tr>
      <w:tr w:rsidR="00BC1099">
        <w:trPr>
          <w:trHeight w:val="5786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" w:type="dxa"/>
              <w:bottom w:w="0" w:type="dxa"/>
              <w:right w:w="60" w:type="dxa"/>
            </w:tcMar>
            <w:vAlign w:val="bottom"/>
          </w:tcPr>
          <w:p w:rsidR="00BC1099" w:rsidRDefault="00BC1099">
            <w:pPr>
              <w:rPr>
                <w:sz w:val="20"/>
                <w:szCs w:val="20"/>
              </w:rPr>
            </w:pPr>
          </w:p>
          <w:tbl>
            <w:tblPr>
              <w:tblW w:w="8026" w:type="dxa"/>
              <w:tblInd w:w="1710" w:type="dxa"/>
              <w:tblLayout w:type="fixed"/>
              <w:tblCellMar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716"/>
              <w:gridCol w:w="4050"/>
            </w:tblGrid>
            <w:tr w:rsidR="00BC1099">
              <w:trPr>
                <w:gridAfter w:val="2"/>
                <w:wAfter w:w="6766" w:type="dxa"/>
                <w:trHeight w:val="230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</w:tcPr>
                <w:p w:rsidR="00BC1099" w:rsidRDefault="0005470D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6755" cy="51054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1099">
              <w:trPr>
                <w:trHeight w:val="466"/>
              </w:trPr>
              <w:tc>
                <w:tcPr>
                  <w:tcW w:w="13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</w:tcPr>
                <w:p w:rsidR="00BC1099" w:rsidRDefault="00BC10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BC1099" w:rsidRDefault="0005470D">
                  <w:pPr>
                    <w:pStyle w:val="CoverText1"/>
                    <w:ind w:left="90"/>
                    <w:jc w:val="left"/>
                  </w:pPr>
                  <w:r>
                    <w:t>Date/Time Generated: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BC1099" w:rsidRDefault="0005470D">
                  <w:pPr>
                    <w:pStyle w:val="CoverText1"/>
                  </w:pPr>
                  <w:r>
                    <w:t>11/8/2017 4:24:28 PM</w:t>
                  </w:r>
                </w:p>
              </w:tc>
            </w:tr>
            <w:tr w:rsidR="00BC1099">
              <w:trPr>
                <w:trHeight w:val="405"/>
              </w:trPr>
              <w:tc>
                <w:tcPr>
                  <w:tcW w:w="13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</w:tcPr>
                <w:p w:rsidR="00BC1099" w:rsidRDefault="00BC10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BC1099" w:rsidRDefault="0005470D">
                  <w:pPr>
                    <w:pStyle w:val="CoverText1"/>
                    <w:ind w:left="90"/>
                    <w:jc w:val="left"/>
                  </w:pPr>
                  <w:r>
                    <w:t>Author: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BC1099" w:rsidRDefault="0005470D">
                  <w:pPr>
                    <w:pStyle w:val="CoverText1"/>
                  </w:pPr>
                  <w:r>
                    <w:t>KS0567</w:t>
                  </w:r>
                </w:p>
              </w:tc>
            </w:tr>
          </w:tbl>
          <w:p w:rsidR="00BC1099" w:rsidRDefault="00BC1099">
            <w:pPr>
              <w:rPr>
                <w:sz w:val="20"/>
                <w:szCs w:val="20"/>
              </w:rPr>
            </w:pPr>
          </w:p>
          <w:p w:rsidR="00BC1099" w:rsidRDefault="0005470D">
            <w:pPr>
              <w:pStyle w:val="CoverText2"/>
            </w:pPr>
            <w:r>
              <w:t xml:space="preserve">EA Repository :  </w:t>
            </w:r>
            <w:proofErr w:type="spellStart"/>
            <w:r>
              <w:t>CCPClouidEA</w:t>
            </w:r>
            <w:proofErr w:type="spellEnd"/>
          </w:p>
        </w:tc>
      </w:tr>
      <w:tr w:rsidR="00BC1099">
        <w:trPr>
          <w:trHeight w:val="539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tbl>
            <w:tblPr>
              <w:tblW w:w="3538" w:type="dxa"/>
              <w:tblInd w:w="6209" w:type="dxa"/>
              <w:tblLayout w:type="fixed"/>
              <w:tblCellMar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38"/>
            </w:tblGrid>
            <w:tr w:rsidR="00BC1099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BC1099" w:rsidRDefault="0005470D">
                  <w:pPr>
                    <w:pStyle w:val="CoverText3"/>
                  </w:pPr>
                  <w:r>
                    <w:t>CREATED WITH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BC1099" w:rsidRDefault="0005470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040" cy="33591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040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1099" w:rsidRDefault="00BC1099">
            <w:pPr>
              <w:rPr>
                <w:sz w:val="20"/>
                <w:szCs w:val="20"/>
              </w:rPr>
            </w:pPr>
          </w:p>
        </w:tc>
      </w:tr>
      <w:bookmarkEnd w:id="0"/>
    </w:tbl>
    <w:p w:rsidR="00BC1099" w:rsidRDefault="00BC1099">
      <w:pPr>
        <w:rPr>
          <w:sz w:val="20"/>
          <w:szCs w:val="20"/>
        </w:rPr>
      </w:pPr>
    </w:p>
    <w:p w:rsidR="00BC1099" w:rsidRDefault="00BC1099">
      <w:pPr>
        <w:rPr>
          <w:sz w:val="20"/>
          <w:szCs w:val="20"/>
        </w:rPr>
      </w:pPr>
    </w:p>
    <w:p w:rsidR="00BC1099" w:rsidRDefault="00BC1099">
      <w:pPr>
        <w:rPr>
          <w:sz w:val="20"/>
          <w:szCs w:val="20"/>
        </w:rPr>
        <w:sectPr w:rsidR="00BC1099">
          <w:pgSz w:w="11902" w:h="16835"/>
          <w:pgMar w:top="1080" w:right="1080" w:bottom="1080" w:left="1080" w:header="720" w:footer="720" w:gutter="0"/>
          <w:cols w:space="720"/>
        </w:sectPr>
      </w:pPr>
    </w:p>
    <w:p w:rsidR="00BC1099" w:rsidRDefault="0005470D">
      <w:pPr>
        <w:pStyle w:val="TOCHeading"/>
      </w:pPr>
      <w:r>
        <w:lastRenderedPageBreak/>
        <w:t>Table of Contents</w:t>
      </w:r>
    </w:p>
    <w:p w:rsidR="00BC1099" w:rsidRDefault="00BC1099">
      <w:pPr>
        <w:rPr>
          <w:sz w:val="20"/>
          <w:szCs w:val="20"/>
        </w:rPr>
      </w:pP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TOC1"/>
        <w:tabs>
          <w:tab w:val="right" w:leader="dot" w:pos="8280"/>
        </w:tabs>
      </w:pPr>
      <w:r>
        <w:fldChar w:fldCharType="begin"/>
      </w:r>
      <w:r>
        <w:instrText>TOC \o "1-9"</w:instrText>
      </w:r>
      <w:r>
        <w:fldChar w:fldCharType="separate"/>
      </w:r>
      <w:r>
        <w:t>Service</w:t>
      </w:r>
      <w:r>
        <w:tab/>
        <w:t>3</w:t>
      </w:r>
    </w:p>
    <w:p w:rsidR="00BC1099" w:rsidRDefault="0005470D">
      <w:pPr>
        <w:pStyle w:val="TOC2"/>
        <w:tabs>
          <w:tab w:val="right" w:leader="dot" w:pos="8280"/>
        </w:tabs>
      </w:pPr>
      <w:r>
        <w:t>Services diagram</w:t>
      </w:r>
      <w:r>
        <w:tab/>
        <w:t>4</w:t>
      </w:r>
    </w:p>
    <w:p w:rsidR="00BC1099" w:rsidRDefault="0005470D">
      <w:pPr>
        <w:pStyle w:val="TOC2"/>
        <w:tabs>
          <w:tab w:val="right" w:leader="dot" w:pos="8280"/>
        </w:tabs>
      </w:pPr>
      <w:r>
        <w:t>ONAP Service Components diagram</w:t>
      </w:r>
      <w:r>
        <w:tab/>
        <w:t>5</w:t>
      </w:r>
    </w:p>
    <w:p w:rsidR="00BC1099" w:rsidRDefault="0005470D">
      <w:pPr>
        <w:pStyle w:val="TOC2"/>
        <w:tabs>
          <w:tab w:val="right" w:leader="dot" w:pos="8280"/>
        </w:tabs>
      </w:pPr>
      <w:r>
        <w:t>Service Characteristics diagram</w:t>
      </w:r>
      <w:r>
        <w:tab/>
        <w:t>6</w:t>
      </w:r>
    </w:p>
    <w:p w:rsidR="00BC1099" w:rsidRDefault="0005470D">
      <w:pPr>
        <w:pStyle w:val="TOC2"/>
        <w:tabs>
          <w:tab w:val="right" w:leader="dot" w:pos="8280"/>
        </w:tabs>
      </w:pPr>
      <w:r>
        <w:t>ServiceCatalogItemCharacteristicRelationship</w:t>
      </w:r>
      <w:r>
        <w:tab/>
        <w:t>7</w:t>
      </w:r>
    </w:p>
    <w:p w:rsidR="00BC1099" w:rsidRDefault="0005470D">
      <w:pPr>
        <w:pStyle w:val="TOC2"/>
        <w:tabs>
          <w:tab w:val="right" w:leader="dot" w:pos="8280"/>
        </w:tabs>
      </w:pPr>
      <w:r>
        <w:t>ServiceCatalogItemCharacteristicUse</w:t>
      </w:r>
      <w:r>
        <w:tab/>
        <w:t>8</w:t>
      </w:r>
    </w:p>
    <w:p w:rsidR="00BC1099" w:rsidRDefault="0005470D">
      <w:pPr>
        <w:pStyle w:val="TOC2"/>
        <w:tabs>
          <w:tab w:val="right" w:leader="dot" w:pos="8280"/>
        </w:tabs>
      </w:pPr>
      <w:r>
        <w:t>ServiceCatalogItemCharacteristicValue</w:t>
      </w:r>
      <w:r>
        <w:tab/>
        <w:t>9</w:t>
      </w:r>
    </w:p>
    <w:p w:rsidR="00BC1099" w:rsidRDefault="0005470D">
      <w:pPr>
        <w:pStyle w:val="TOC2"/>
        <w:tabs>
          <w:tab w:val="right" w:leader="dot" w:pos="8280"/>
        </w:tabs>
      </w:pPr>
      <w:r>
        <w:t>ServiceCatalogItemCharacteristicValueRelationship</w:t>
      </w:r>
      <w:r>
        <w:tab/>
        <w:t>11</w:t>
      </w:r>
    </w:p>
    <w:p w:rsidR="00BC1099" w:rsidRDefault="0005470D">
      <w:pPr>
        <w:pStyle w:val="TOC2"/>
        <w:tabs>
          <w:tab w:val="right" w:leader="dot" w:pos="8280"/>
        </w:tabs>
      </w:pPr>
      <w:r>
        <w:t>ServiceCat</w:t>
      </w:r>
      <w:r>
        <w:t>alogItemType</w:t>
      </w:r>
      <w:r>
        <w:tab/>
        <w:t>12</w:t>
      </w:r>
    </w:p>
    <w:p w:rsidR="00BC1099" w:rsidRDefault="0005470D">
      <w:pPr>
        <w:pStyle w:val="TOC2"/>
        <w:tabs>
          <w:tab w:val="right" w:leader="dot" w:pos="8280"/>
        </w:tabs>
      </w:pPr>
      <w:r>
        <w:t>ServiceCatalogItemVersion</w:t>
      </w:r>
      <w:r>
        <w:tab/>
        <w:t>13</w:t>
      </w:r>
    </w:p>
    <w:p w:rsidR="00BC1099" w:rsidRDefault="0005470D">
      <w:pPr>
        <w:pStyle w:val="TOC2"/>
        <w:tabs>
          <w:tab w:val="right" w:leader="dot" w:pos="8280"/>
        </w:tabs>
      </w:pPr>
      <w:r>
        <w:t>ServiceComponentDesc (ServiceComponentCatalogItem)</w:t>
      </w:r>
      <w:r>
        <w:tab/>
        <w:t>14</w:t>
      </w:r>
    </w:p>
    <w:p w:rsidR="00BC1099" w:rsidRDefault="0005470D">
      <w:pPr>
        <w:pStyle w:val="TOC2"/>
        <w:tabs>
          <w:tab w:val="right" w:leader="dot" w:pos="8280"/>
        </w:tabs>
      </w:pPr>
      <w:r>
        <w:t>ServiceComponentInstance</w:t>
      </w:r>
      <w:r>
        <w:tab/>
        <w:t>16</w:t>
      </w:r>
    </w:p>
    <w:p w:rsidR="00BC1099" w:rsidRDefault="0005470D">
      <w:pPr>
        <w:pStyle w:val="TOC2"/>
        <w:tabs>
          <w:tab w:val="right" w:leader="dot" w:pos="8280"/>
        </w:tabs>
      </w:pPr>
      <w:r>
        <w:t>ServiceComposition</w:t>
      </w:r>
      <w:r>
        <w:tab/>
        <w:t>17</w:t>
      </w:r>
    </w:p>
    <w:p w:rsidR="00BC1099" w:rsidRDefault="0005470D">
      <w:pPr>
        <w:pStyle w:val="TOC2"/>
        <w:tabs>
          <w:tab w:val="right" w:leader="dot" w:pos="8280"/>
        </w:tabs>
      </w:pPr>
      <w:r>
        <w:t>ServiceDesc (ServiceCatalogItem)</w:t>
      </w:r>
      <w:r>
        <w:tab/>
        <w:t>18</w:t>
      </w:r>
    </w:p>
    <w:p w:rsidR="00BC1099" w:rsidRDefault="0005470D">
      <w:pPr>
        <w:pStyle w:val="TOC2"/>
        <w:tabs>
          <w:tab w:val="right" w:leader="dot" w:pos="8280"/>
        </w:tabs>
      </w:pPr>
      <w:r>
        <w:t>ServiceInstance</w:t>
      </w:r>
      <w:r>
        <w:tab/>
        <w:t>25</w:t>
      </w:r>
    </w:p>
    <w:p w:rsidR="00BC1099" w:rsidRDefault="0005470D">
      <w:pPr>
        <w:pStyle w:val="TOC2"/>
        <w:tabs>
          <w:tab w:val="right" w:leader="dot" w:pos="8280"/>
        </w:tabs>
      </w:pPr>
      <w:r>
        <w:t>ServiceInstanceCharacteristicSet</w:t>
      </w:r>
      <w:r>
        <w:tab/>
        <w:t>28</w:t>
      </w:r>
    </w:p>
    <w:p w:rsidR="00BC1099" w:rsidRDefault="0005470D">
      <w:pPr>
        <w:pStyle w:val="TOC2"/>
        <w:tabs>
          <w:tab w:val="right" w:leader="dot" w:pos="8280"/>
        </w:tabs>
      </w:pPr>
      <w:r>
        <w:t>ServiceInstanceC</w:t>
      </w:r>
      <w:r>
        <w:t>haracteristicValue</w:t>
      </w:r>
      <w:r>
        <w:tab/>
        <w:t>29</w:t>
      </w:r>
    </w:p>
    <w:p w:rsidR="00BC1099" w:rsidRDefault="0005470D">
      <w:pPr>
        <w:pStyle w:val="TOC2"/>
        <w:tabs>
          <w:tab w:val="right" w:leader="dot" w:pos="8280"/>
        </w:tabs>
      </w:pPr>
      <w:r>
        <w:t>ServiceItemCharacteristic</w:t>
      </w:r>
      <w:r>
        <w:tab/>
        <w:t>30</w:t>
      </w:r>
    </w:p>
    <w:p w:rsidR="00BC1099" w:rsidRDefault="0005470D">
      <w:pPr>
        <w:pStyle w:val="TOC2"/>
        <w:tabs>
          <w:tab w:val="right" w:leader="dot" w:pos="8280"/>
        </w:tabs>
      </w:pPr>
      <w:r>
        <w:t>ServiceNetworkAssociation</w:t>
      </w:r>
      <w:r>
        <w:tab/>
        <w:t>32</w:t>
      </w:r>
    </w:p>
    <w:p w:rsidR="00BC1099" w:rsidRDefault="0005470D">
      <w:pPr>
        <w:pStyle w:val="TOC2"/>
        <w:tabs>
          <w:tab w:val="right" w:leader="dot" w:pos="8280"/>
        </w:tabs>
      </w:pPr>
      <w:r>
        <w:t>ServiceRecipe</w:t>
      </w:r>
      <w:r>
        <w:tab/>
        <w:t>33</w:t>
      </w:r>
      <w:r>
        <w:fldChar w:fldCharType="end"/>
      </w:r>
    </w:p>
    <w:p w:rsidR="00BC1099" w:rsidRDefault="00BC1099">
      <w:pPr>
        <w:rPr>
          <w:sz w:val="20"/>
          <w:szCs w:val="20"/>
        </w:rPr>
      </w:pPr>
    </w:p>
    <w:p w:rsidR="00BC1099" w:rsidRDefault="00BC1099">
      <w:pPr>
        <w:rPr>
          <w:sz w:val="20"/>
          <w:szCs w:val="20"/>
        </w:rPr>
        <w:sectPr w:rsidR="00BC1099">
          <w:pgSz w:w="11902" w:h="16835"/>
          <w:pgMar w:top="1080" w:right="1080" w:bottom="1080" w:left="1080" w:header="720" w:footer="720" w:gutter="0"/>
          <w:cols w:space="720"/>
        </w:sectPr>
      </w:pPr>
    </w:p>
    <w:p w:rsidR="00BC1099" w:rsidRDefault="0005470D">
      <w:pPr>
        <w:pStyle w:val="Heading1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lastRenderedPageBreak/>
        <w:t>S</w:t>
      </w:r>
      <w:bookmarkStart w:id="1" w:name="SERVICE_START"/>
      <w:bookmarkEnd w:id="1"/>
      <w:r>
        <w:rPr>
          <w:color w:val="365F91"/>
          <w:sz w:val="36"/>
          <w:szCs w:val="36"/>
        </w:rPr>
        <w:t>ervice</w:t>
      </w:r>
    </w:p>
    <w:p w:rsidR="00BC1099" w:rsidRDefault="0005470D">
      <w:pPr>
        <w:pStyle w:val="Notes"/>
      </w:pPr>
      <w:r>
        <w:rPr>
          <w:rStyle w:val="Italics"/>
          <w:color w:val="000000"/>
        </w:rPr>
        <w:t>Package in package 'ECOMP Class Model'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Service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KS0567 created on 2/25/2016.  Last modified 2/25/201</w:t>
      </w:r>
      <w:r>
        <w:rPr>
          <w:color w:val="5F5F5F"/>
        </w:rPr>
        <w:t>6</w:t>
      </w:r>
    </w:p>
    <w:p w:rsidR="00BC1099" w:rsidRDefault="00BC1099">
      <w:pPr>
        <w:rPr>
          <w:sz w:val="20"/>
          <w:szCs w:val="20"/>
        </w:rPr>
      </w:pPr>
    </w:p>
    <w:p w:rsidR="00BC1099" w:rsidRDefault="00BC1099">
      <w:pPr>
        <w:rPr>
          <w:sz w:val="20"/>
          <w:szCs w:val="20"/>
        </w:rPr>
      </w:pPr>
    </w:p>
    <w:p w:rsidR="00BC1099" w:rsidRDefault="00BC1099">
      <w:pPr>
        <w:rPr>
          <w:sz w:val="20"/>
          <w:szCs w:val="20"/>
        </w:rPr>
      </w:pPr>
    </w:p>
    <w:p w:rsidR="00BC1099" w:rsidRDefault="0005470D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BC1099" w:rsidRDefault="0005470D">
      <w:pPr>
        <w:pStyle w:val="Heading2"/>
        <w:rPr>
          <w:color w:val="4F81BC"/>
          <w:sz w:val="32"/>
          <w:szCs w:val="32"/>
        </w:rPr>
      </w:pPr>
      <w:r>
        <w:rPr>
          <w:color w:val="4F81BC"/>
          <w:sz w:val="32"/>
          <w:szCs w:val="32"/>
        </w:rPr>
        <w:lastRenderedPageBreak/>
        <w:t>Services  diagram</w:t>
      </w:r>
    </w:p>
    <w:p w:rsidR="00BC1099" w:rsidRDefault="0005470D">
      <w:pPr>
        <w:pStyle w:val="Notes"/>
      </w:pPr>
      <w:r>
        <w:rPr>
          <w:rStyle w:val="Italics"/>
          <w:color w:val="000000"/>
        </w:rPr>
        <w:t>Class diagram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 xml:space="preserve">Services  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1.0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mm7817 created on 9/8/2017.  Last modified 10/31/2017</w:t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6157595" cy="50730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50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99" w:rsidRDefault="00BC1099">
      <w:pPr>
        <w:pStyle w:val="DiagramImage"/>
        <w:rPr>
          <w:sz w:val="20"/>
          <w:szCs w:val="20"/>
        </w:rPr>
      </w:pPr>
    </w:p>
    <w:p w:rsidR="00BC1099" w:rsidRDefault="0005470D">
      <w:pPr>
        <w:pStyle w:val="DiagramLabel"/>
        <w:rPr>
          <w:color w:val="000000"/>
        </w:rPr>
      </w:pPr>
      <w:r>
        <w:rPr>
          <w:color w:val="000000"/>
        </w:rPr>
        <w:t xml:space="preserve">Services </w:t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BKM_78C2A705_EA0C_41D5_990F_5C1236A28770"/>
      <w:bookmarkEnd w:id="2"/>
    </w:p>
    <w:p w:rsidR="00BC1099" w:rsidRDefault="00BC1099">
      <w:pPr>
        <w:rPr>
          <w:sz w:val="20"/>
          <w:szCs w:val="20"/>
        </w:rPr>
      </w:pPr>
    </w:p>
    <w:p w:rsidR="00BC1099" w:rsidRDefault="0005470D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BC1099" w:rsidRDefault="0005470D">
      <w:pPr>
        <w:pStyle w:val="Heading2"/>
        <w:rPr>
          <w:color w:val="4F81BC"/>
          <w:sz w:val="32"/>
          <w:szCs w:val="32"/>
        </w:rPr>
      </w:pPr>
      <w:r>
        <w:rPr>
          <w:color w:val="4F81BC"/>
          <w:sz w:val="32"/>
          <w:szCs w:val="32"/>
        </w:rPr>
        <w:lastRenderedPageBreak/>
        <w:t>ONAP Service Components diagram</w:t>
      </w:r>
    </w:p>
    <w:p w:rsidR="00BC1099" w:rsidRDefault="0005470D">
      <w:pPr>
        <w:pStyle w:val="Notes"/>
      </w:pPr>
      <w:r>
        <w:rPr>
          <w:rStyle w:val="Italics"/>
          <w:color w:val="000000"/>
        </w:rPr>
        <w:t>Class diagram in package 'Service'</w:t>
      </w:r>
    </w:p>
    <w:p w:rsidR="00BC1099" w:rsidRDefault="00BC1099">
      <w:pPr>
        <w:pStyle w:val="Notes"/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>Products are made up of services (</w:t>
      </w:r>
      <w:proofErr w:type="spellStart"/>
      <w:r>
        <w:rPr>
          <w:color w:val="000000"/>
        </w:rPr>
        <w:t>ServiceCatalogItems</w:t>
      </w:r>
      <w:proofErr w:type="spellEnd"/>
      <w:r>
        <w:rPr>
          <w:color w:val="000000"/>
        </w:rPr>
        <w:t xml:space="preserve"> on the design side, </w:t>
      </w:r>
      <w:proofErr w:type="spellStart"/>
      <w:r>
        <w:rPr>
          <w:color w:val="000000"/>
        </w:rPr>
        <w:t>ServiceInstances</w:t>
      </w:r>
      <w:proofErr w:type="spellEnd"/>
      <w:r>
        <w:rPr>
          <w:color w:val="000000"/>
        </w:rPr>
        <w:t xml:space="preserve"> on the runtime side).  Services are made up of service components.  A service component is not seen or known to products like SID </w:t>
      </w:r>
      <w:proofErr w:type="spellStart"/>
      <w:r>
        <w:rPr>
          <w:color w:val="000000"/>
        </w:rPr>
        <w:t>ResourceFacingServices</w:t>
      </w:r>
      <w:proofErr w:type="spellEnd"/>
      <w:r>
        <w:rPr>
          <w:color w:val="000000"/>
        </w:rPr>
        <w:t xml:space="preserve"> are not seen</w:t>
      </w:r>
      <w:r>
        <w:rPr>
          <w:color w:val="000000"/>
        </w:rPr>
        <w:t xml:space="preserve"> by products.  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Service can be made up of </w:t>
      </w:r>
      <w:proofErr w:type="spellStart"/>
      <w:r>
        <w:rPr>
          <w:color w:val="000000"/>
        </w:rPr>
        <w:t>ServiceComponents</w:t>
      </w:r>
      <w:proofErr w:type="spellEnd"/>
      <w:r>
        <w:rPr>
          <w:color w:val="000000"/>
        </w:rPr>
        <w:t>.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We are allowing for a Service being composed of other Services, but it is unclear how much this will or should be used. 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Service may also be referred to as an offered service, given it is </w:t>
      </w:r>
      <w:r>
        <w:rPr>
          <w:color w:val="000000"/>
        </w:rPr>
        <w:t>being offered to the BSS layer and associated to a product.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Service must have at least one </w:t>
      </w:r>
      <w:proofErr w:type="spellStart"/>
      <w:r>
        <w:rPr>
          <w:color w:val="000000"/>
        </w:rPr>
        <w:t>ServiceComponent</w:t>
      </w:r>
      <w:proofErr w:type="spellEnd"/>
      <w:r>
        <w:rPr>
          <w:color w:val="000000"/>
        </w:rPr>
        <w:t>. A service cannot be associated to a resource directly.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>The service/</w:t>
      </w:r>
      <w:proofErr w:type="spellStart"/>
      <w:r>
        <w:rPr>
          <w:color w:val="000000"/>
        </w:rPr>
        <w:t>servicecomponent</w:t>
      </w:r>
      <w:proofErr w:type="spellEnd"/>
      <w:r>
        <w:rPr>
          <w:color w:val="000000"/>
        </w:rPr>
        <w:t xml:space="preserve"> pattern is also used in a similar way with a </w:t>
      </w:r>
      <w:proofErr w:type="spellStart"/>
      <w:r>
        <w:rPr>
          <w:color w:val="000000"/>
        </w:rPr>
        <w:t>vnf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vnfc</w:t>
      </w:r>
      <w:proofErr w:type="spellEnd"/>
      <w:r>
        <w:rPr>
          <w:color w:val="000000"/>
        </w:rPr>
        <w:t>.</w:t>
      </w:r>
    </w:p>
    <w:p w:rsidR="00BC1099" w:rsidRDefault="00BC1099">
      <w:pPr>
        <w:pStyle w:val="Notes"/>
      </w:pPr>
    </w:p>
    <w:p w:rsidR="00BC1099" w:rsidRDefault="00BC1099">
      <w:pPr>
        <w:pStyle w:val="Notes"/>
      </w:pP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 xml:space="preserve">ONAP Service Components 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1.0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KS0567 created on 8/11/2017.  Last modified 11/8/2017</w:t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6229350" cy="32664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99" w:rsidRDefault="00BC1099">
      <w:pPr>
        <w:pStyle w:val="DiagramImage"/>
        <w:rPr>
          <w:sz w:val="20"/>
          <w:szCs w:val="20"/>
        </w:rPr>
      </w:pPr>
    </w:p>
    <w:p w:rsidR="00BC1099" w:rsidRDefault="0005470D">
      <w:pPr>
        <w:pStyle w:val="DiagramLabel"/>
        <w:rPr>
          <w:color w:val="000000"/>
        </w:rPr>
      </w:pPr>
      <w:r>
        <w:rPr>
          <w:color w:val="000000"/>
        </w:rPr>
        <w:t>ONAP Service Components</w:t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3" w:name="BKM_C55F1A95_2658_4D48_9930_FE9CA778A9BD"/>
      <w:bookmarkEnd w:id="3"/>
    </w:p>
    <w:p w:rsidR="00BC1099" w:rsidRDefault="00BC1099">
      <w:pPr>
        <w:rPr>
          <w:sz w:val="20"/>
          <w:szCs w:val="20"/>
        </w:rPr>
      </w:pPr>
    </w:p>
    <w:p w:rsidR="00BC1099" w:rsidRDefault="0005470D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BC1099" w:rsidRDefault="0005470D">
      <w:pPr>
        <w:pStyle w:val="Heading2"/>
        <w:rPr>
          <w:color w:val="4F81BC"/>
          <w:sz w:val="32"/>
          <w:szCs w:val="32"/>
        </w:rPr>
      </w:pPr>
      <w:r>
        <w:rPr>
          <w:color w:val="4F81BC"/>
          <w:sz w:val="32"/>
          <w:szCs w:val="32"/>
        </w:rPr>
        <w:lastRenderedPageBreak/>
        <w:t>Service Characteristics diagram</w:t>
      </w:r>
    </w:p>
    <w:p w:rsidR="00BC1099" w:rsidRDefault="0005470D">
      <w:pPr>
        <w:pStyle w:val="Notes"/>
      </w:pPr>
      <w:r>
        <w:rPr>
          <w:rStyle w:val="Italics"/>
          <w:color w:val="000000"/>
        </w:rPr>
        <w:t>Class diagram in package 'Service'</w:t>
      </w:r>
    </w:p>
    <w:p w:rsidR="00BC1099" w:rsidRDefault="00BC1099">
      <w:pPr>
        <w:pStyle w:val="Notes"/>
      </w:pPr>
    </w:p>
    <w:p w:rsidR="00BC1099" w:rsidRDefault="0005470D">
      <w:pPr>
        <w:pStyle w:val="Notes"/>
      </w:pPr>
      <w:r>
        <w:rPr>
          <w:color w:val="000000"/>
        </w:rPr>
        <w:t xml:space="preserve">Similar to the product pattern, a </w:t>
      </w:r>
      <w:proofErr w:type="spellStart"/>
      <w:r>
        <w:rPr>
          <w:color w:val="000000"/>
        </w:rPr>
        <w:t>ServiceCatalogItem</w:t>
      </w:r>
      <w:proofErr w:type="spellEnd"/>
      <w:r>
        <w:rPr>
          <w:color w:val="000000"/>
        </w:rPr>
        <w:t xml:space="preserve"> can have</w:t>
      </w:r>
      <w:r>
        <w:rPr>
          <w:color w:val="000000"/>
        </w:rPr>
        <w:t xml:space="preserve"> some number of characteristics (attributes). In this diagram, a number of ASDC 'common attributes', meaning attributes that all services should have, have been specified. These attributes may be handled as </w:t>
      </w:r>
      <w:proofErr w:type="spellStart"/>
      <w:r>
        <w:rPr>
          <w:color w:val="000000"/>
        </w:rPr>
        <w:t>ServiceCatalogItemCharacteristics</w:t>
      </w:r>
      <w:proofErr w:type="spellEnd"/>
      <w:r>
        <w:rPr>
          <w:color w:val="000000"/>
        </w:rPr>
        <w:t>. These Characte</w:t>
      </w:r>
      <w:r>
        <w:rPr>
          <w:color w:val="000000"/>
        </w:rPr>
        <w:t xml:space="preserve">ristics can be grouped, given the </w:t>
      </w:r>
      <w:proofErr w:type="spellStart"/>
      <w:r>
        <w:rPr>
          <w:color w:val="000000"/>
        </w:rPr>
        <w:t>ServiceCatalogItemCharacteristic</w:t>
      </w:r>
      <w:proofErr w:type="spellEnd"/>
      <w:r>
        <w:rPr>
          <w:color w:val="000000"/>
        </w:rPr>
        <w:t xml:space="preserve"> can have </w:t>
      </w:r>
      <w:proofErr w:type="spellStart"/>
      <w:r>
        <w:rPr>
          <w:color w:val="000000"/>
        </w:rPr>
        <w:t>ServiceCatalogItemCharacteristics</w:t>
      </w:r>
      <w:proofErr w:type="spellEnd"/>
      <w:r>
        <w:rPr>
          <w:color w:val="000000"/>
        </w:rPr>
        <w:t xml:space="preserve">. A given </w:t>
      </w:r>
      <w:proofErr w:type="spellStart"/>
      <w:r>
        <w:rPr>
          <w:color w:val="000000"/>
        </w:rPr>
        <w:t>ServiceCatalogItemCharacteirstic</w:t>
      </w:r>
      <w:proofErr w:type="spellEnd"/>
      <w:r>
        <w:rPr>
          <w:color w:val="000000"/>
        </w:rPr>
        <w:t xml:space="preserve"> can also have a </w:t>
      </w:r>
      <w:proofErr w:type="spellStart"/>
      <w:r>
        <w:rPr>
          <w:color w:val="000000"/>
        </w:rPr>
        <w:t>ServiceCatalogItemCharactristicValue</w:t>
      </w:r>
      <w:proofErr w:type="spellEnd"/>
      <w:r>
        <w:rPr>
          <w:color w:val="000000"/>
        </w:rPr>
        <w:t xml:space="preserve"> (or some number of possible values). Also, the </w:t>
      </w:r>
      <w:proofErr w:type="spellStart"/>
      <w:r>
        <w:rPr>
          <w:color w:val="000000"/>
        </w:rPr>
        <w:t>Serv</w:t>
      </w:r>
      <w:r>
        <w:rPr>
          <w:color w:val="000000"/>
        </w:rPr>
        <w:t>iceInstance</w:t>
      </w:r>
      <w:proofErr w:type="spellEnd"/>
      <w:r>
        <w:rPr>
          <w:color w:val="000000"/>
        </w:rPr>
        <w:t xml:space="preserve"> can also have a </w:t>
      </w:r>
      <w:proofErr w:type="spellStart"/>
      <w:r>
        <w:rPr>
          <w:color w:val="000000"/>
        </w:rPr>
        <w:t>ServiceInstanceCharactieristicValue</w:t>
      </w:r>
      <w:proofErr w:type="spellEnd"/>
      <w:r>
        <w:rPr>
          <w:color w:val="000000"/>
        </w:rPr>
        <w:t xml:space="preserve"> (one of the options of the </w:t>
      </w:r>
      <w:proofErr w:type="spellStart"/>
      <w:r>
        <w:rPr>
          <w:color w:val="000000"/>
        </w:rPr>
        <w:t>ServiceCatalogItemCharacteristicValues</w:t>
      </w:r>
      <w:proofErr w:type="spellEnd"/>
      <w:r>
        <w:rPr>
          <w:color w:val="000000"/>
        </w:rPr>
        <w:t xml:space="preserve">). </w:t>
      </w:r>
    </w:p>
    <w:p w:rsidR="00BC1099" w:rsidRDefault="00BC1099">
      <w:pPr>
        <w:pStyle w:val="Notes"/>
      </w:pP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 xml:space="preserve">Service Characteristics 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1.0</w:t>
      </w:r>
    </w:p>
    <w:p w:rsidR="00BC1099" w:rsidRDefault="0005470D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KS0567 created on 10/26/2015.  Last modified 11/8/2017</w:t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6188710" cy="46831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99" w:rsidRDefault="00BC1099">
      <w:pPr>
        <w:pStyle w:val="DiagramImage"/>
        <w:rPr>
          <w:sz w:val="20"/>
          <w:szCs w:val="20"/>
        </w:rPr>
      </w:pPr>
    </w:p>
    <w:p w:rsidR="00BC1099" w:rsidRDefault="0005470D">
      <w:pPr>
        <w:pStyle w:val="DiagramLabel"/>
        <w:rPr>
          <w:color w:val="000000"/>
        </w:rPr>
      </w:pPr>
      <w:r>
        <w:rPr>
          <w:color w:val="000000"/>
        </w:rPr>
        <w:t>Service Characteristics</w:t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4" w:name="BKM_034CDBBB_BE24_4138_8A01_5D6DA84DCA65"/>
      <w:bookmarkEnd w:id="4"/>
    </w:p>
    <w:p w:rsidR="00BC1099" w:rsidRDefault="00BC1099">
      <w:pPr>
        <w:rPr>
          <w:sz w:val="20"/>
          <w:szCs w:val="20"/>
        </w:rPr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ServiceCatalogItemCharacteristicRelationship</w:t>
      </w:r>
      <w:proofErr w:type="spellEnd"/>
    </w:p>
    <w:p w:rsidR="00BC1099" w:rsidRDefault="0005470D">
      <w:pPr>
        <w:pStyle w:val="Notes"/>
      </w:pPr>
      <w:proofErr w:type="spellStart"/>
      <w:r>
        <w:rPr>
          <w:rStyle w:val="Italics"/>
          <w:color w:val="000000"/>
        </w:rPr>
        <w:t>AssociationClass</w:t>
      </w:r>
      <w:proofErr w:type="spellEnd"/>
      <w:r>
        <w:rPr>
          <w:rStyle w:val="Italics"/>
          <w:color w:val="000000"/>
        </w:rPr>
        <w:t xml:space="preserve">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ServiceCatalogItemCharacteristicRelationship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11/20/2015.  Last modified 2/25/2016</w:t>
      </w:r>
    </w:p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" w:name="BKM_02E521C8_2E1C_4889_BA95_4D74F2DB85D4"/>
      <w:bookmarkEnd w:id="5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ServiceCatalogItemCharact</w:t>
      </w:r>
      <w:r>
        <w:rPr>
          <w:color w:val="4F81BC"/>
          <w:sz w:val="32"/>
          <w:szCs w:val="32"/>
        </w:rPr>
        <w:t>eristicUse</w:t>
      </w:r>
      <w:proofErr w:type="spellEnd"/>
    </w:p>
    <w:p w:rsidR="00BC1099" w:rsidRDefault="0005470D">
      <w:pPr>
        <w:pStyle w:val="Notes"/>
      </w:pPr>
      <w:proofErr w:type="spellStart"/>
      <w:r>
        <w:rPr>
          <w:rStyle w:val="Italics"/>
          <w:color w:val="000000"/>
        </w:rPr>
        <w:t>AssociationClass</w:t>
      </w:r>
      <w:proofErr w:type="spellEnd"/>
      <w:r>
        <w:rPr>
          <w:rStyle w:val="Italics"/>
          <w:color w:val="000000"/>
        </w:rPr>
        <w:t xml:space="preserve">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ServiceCatalogItemCharacteristicUse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11/20/2015.  Last modified 7/27/2016</w:t>
      </w:r>
    </w:p>
    <w:p w:rsidR="00BC1099" w:rsidRDefault="00BC1099">
      <w:pPr>
        <w:pStyle w:val="Notes"/>
      </w:pPr>
      <w:bookmarkStart w:id="6" w:name="BKM_2CE7CE4D_B5DE_47DC_96C2_B103E681FC9B"/>
      <w:bookmarkEnd w:id="6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ATTRIBUTES</w:t>
            </w: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CanBeOverridden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boolean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7" w:name="BKM_89EC8F6E_09D3_47E7_8AD8_75F5C8977BAA"/>
            <w:bookmarkEnd w:id="7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MaxCardinality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8" w:name="BKM_08E43878_9521_4E61_BD87_528688FE2942"/>
            <w:bookmarkEnd w:id="8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MinCardinality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ServiceCatlogItemCharUseDescribedBy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</w:t>
            </w:r>
            <w:proofErr w:type="spellStart"/>
            <w:r>
              <w:rPr>
                <w:color w:val="000000"/>
              </w:rPr>
              <w:t>AssociationClass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ServiceCatalogItemCharacteristicUse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9" w:name="BKM_2C654EA4_3188_4339_AE9A_EA053822015D"/>
      <w:bookmarkEnd w:id="9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ServiceCatalogItemCharacteristicValue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  <w:tabs>
          <w:tab w:val="left" w:pos="720"/>
        </w:tabs>
      </w:pPr>
    </w:p>
    <w:p w:rsidR="00BC1099" w:rsidRDefault="0005470D">
      <w:pPr>
        <w:pStyle w:val="Notes"/>
      </w:pPr>
      <w:r>
        <w:t>See GB922 Service Overview - Figure SO. 23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ServiceCatalogItemCharacteristicValue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11/11/2015.  Last modified 8/3/2017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ServiceCatalogItemEnumeratedBy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INCOMING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ServiceCatalogItemCharacteristicValue_child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ServiceCatalogItemCharacteristicValueInstanciatedAs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  <w:bookmarkStart w:id="10" w:name="BKM_C6ECC612_EF73_4F03_B71D_D32E76D1320E"/>
      <w:bookmarkEnd w:id="10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ATTRIBUTES</w:t>
            </w: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unitOfMeasure</w:t>
            </w:r>
            <w:proofErr w:type="spellEnd"/>
            <w:r>
              <w:rPr>
                <w:color w:val="000000"/>
              </w:rPr>
              <w:t xml:space="preserve"> : String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11" w:name="BKM_54E1E3EC_6A29_4D3C_B961_37CFD07FA84B"/>
            <w:bookmarkEnd w:id="11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value : String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12" w:name="BKM_72BD568D_4215_4DF9_B3C6_1E75FFE651A8"/>
            <w:bookmarkEnd w:id="12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valueType</w:t>
            </w:r>
            <w:proofErr w:type="spellEnd"/>
            <w:r>
              <w:rPr>
                <w:color w:val="000000"/>
              </w:rPr>
              <w:t xml:space="preserve"> : String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AssociationClass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ServiceCatalogItemCharacteristicValueReferences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ServiceCatalogItemCharacteristicValueTranslatesTo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ResourceCatalogCharacteristicValue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ServiceCatalogItemCharacteristicValueTranslatesTo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ResourceCatalogCharacteristicValue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Source: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ServiceCatlogItemCharUseDescribedBy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</w:t>
            </w:r>
            <w:proofErr w:type="spellStart"/>
            <w:r>
              <w:rPr>
                <w:color w:val="000000"/>
              </w:rPr>
              <w:t>AssociationClass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ServiceCatalogItemCharacteristicUse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AssociationClass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ServiceCatalogItemCharacteristicValueReferences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ProductCatalogItemCharacteristicValueTranslatesTo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ProducCatalogItemCharacteristicValue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3" w:name="BKM_C5974DE6_7255_4A2B_9088_30D245D77CB5"/>
      <w:bookmarkEnd w:id="13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ServiceCatalogItemCharacteristicValueRelationship</w:t>
      </w:r>
      <w:proofErr w:type="spellEnd"/>
    </w:p>
    <w:p w:rsidR="00BC1099" w:rsidRDefault="0005470D">
      <w:pPr>
        <w:pStyle w:val="Notes"/>
      </w:pPr>
      <w:proofErr w:type="spellStart"/>
      <w:r>
        <w:rPr>
          <w:rStyle w:val="Italics"/>
          <w:color w:val="000000"/>
        </w:rPr>
        <w:t>AssociationClass</w:t>
      </w:r>
      <w:proofErr w:type="spellEnd"/>
      <w:r>
        <w:rPr>
          <w:rStyle w:val="Italics"/>
          <w:color w:val="000000"/>
        </w:rPr>
        <w:t xml:space="preserve">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ServiceCatalogItemCharacteristicValueRelationship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11/20/2015.  Last modified 2/25/2016</w:t>
      </w:r>
    </w:p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4" w:name="BKM_AB1F1842_CE6F_48F7_BAC9_4A693B3CBB27"/>
      <w:bookmarkEnd w:id="14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ServiceCatalogItemType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ServiceCatalogItemType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11/11/2015.  Last modified 2/25/2016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ServiceCatalogItemType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</w:t>
            </w:r>
            <w:r>
              <w:rPr>
                <w:rStyle w:val="TableFieldLabel"/>
              </w:rPr>
              <w:t xml:space="preserve">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5" w:name="BKM_DBC8A02E_597B_4160_AE0A_A356E7C0B374"/>
      <w:bookmarkEnd w:id="15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ServiceCatalogItemVersion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ServiceCatalogItemVersion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11/9/2015.  Last modified 2/25/2016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ServiceCatalogItemVersion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ServiceCatalogItemModificationsRecordedAs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6" w:name="BKM_5BA6ACF1_C427_4D67_8ACD_4ACE1A75BE34"/>
      <w:bookmarkEnd w:id="16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ServiceComponentDesc</w:t>
      </w:r>
      <w:proofErr w:type="spellEnd"/>
      <w:r>
        <w:rPr>
          <w:color w:val="4F81BC"/>
          <w:sz w:val="32"/>
          <w:szCs w:val="32"/>
        </w:rPr>
        <w:t xml:space="preserve"> (</w:t>
      </w:r>
      <w:proofErr w:type="spellStart"/>
      <w:r>
        <w:rPr>
          <w:color w:val="4F81BC"/>
          <w:sz w:val="32"/>
          <w:szCs w:val="32"/>
        </w:rPr>
        <w:t>ServiceComponentCatalogItem</w:t>
      </w:r>
      <w:proofErr w:type="spellEnd"/>
      <w:r>
        <w:rPr>
          <w:color w:val="4F81BC"/>
          <w:sz w:val="32"/>
          <w:szCs w:val="32"/>
        </w:rPr>
        <w:t>)</w:t>
      </w:r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  <w:tabs>
          <w:tab w:val="left" w:pos="720"/>
        </w:tabs>
      </w:pPr>
    </w:p>
    <w:p w:rsidR="00BC1099" w:rsidRDefault="0005470D">
      <w:pPr>
        <w:pStyle w:val="Notes"/>
      </w:pPr>
      <w:proofErr w:type="spellStart"/>
      <w:r>
        <w:t>ServiceComponentCatalogItem</w:t>
      </w:r>
      <w:proofErr w:type="spellEnd"/>
      <w:r>
        <w:t xml:space="preserve"> is not exposed to become part of a product, but rather contains instructions on how to instantiate the service. 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ServiceComponentDesc</w:t>
      </w:r>
      <w:proofErr w:type="spellEnd"/>
      <w:r>
        <w:rPr>
          <w:color w:val="5F5F5F"/>
        </w:rPr>
        <w:t xml:space="preserve"> (</w:t>
      </w:r>
      <w:proofErr w:type="spellStart"/>
      <w:r>
        <w:rPr>
          <w:color w:val="5F5F5F"/>
        </w:rPr>
        <w:t>ServiceComponentCatalogItem</w:t>
      </w:r>
      <w:proofErr w:type="spellEnd"/>
      <w:r>
        <w:rPr>
          <w:color w:val="5F5F5F"/>
        </w:rPr>
        <w:t xml:space="preserve">)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</w:t>
      </w:r>
      <w:r>
        <w:rPr>
          <w:color w:val="5F5F5F"/>
        </w:rPr>
        <w:t>S0567 created on 8/11/2017.  Last modified 10/18/2017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ServiceComposedOf</w:t>
            </w:r>
            <w:proofErr w:type="spellEnd"/>
            <w:r>
              <w:rPr>
                <w:rStyle w:val="TableFieldLabel"/>
              </w:rPr>
              <w:t>.  Direction is 'Source -&gt;</w:t>
            </w:r>
            <w:r>
              <w:rPr>
                <w:rStyle w:val="TableFieldLabel"/>
              </w:rPr>
              <w:t xml:space="preserve">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ServiceComponentComprisedOf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INCOMING STRUCTURAL RELATI</w:t>
            </w:r>
            <w:r>
              <w:t>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ResourceCatalogItem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ServiceComponentMadeUpOf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InfrastructureServiceDesc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ServiceComponentComprisedOf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AllottedResource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</w:t>
            </w:r>
            <w:r>
              <w:t>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ServiceComponentHas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ServiceComponentCapability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ServiceComponentCatalogItemMadeAvailableAs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Source: Public (Class) </w:t>
            </w:r>
            <w:proofErr w:type="spellStart"/>
            <w:r>
              <w:rPr>
                <w:color w:val="000000"/>
              </w:rPr>
              <w:t>ElementGroup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7" w:name="BKM_DCF22AAE_B183_44DA_BB34_05A9E7DC67EC"/>
      <w:bookmarkEnd w:id="17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ServiceComponentInstance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  <w:tabs>
          <w:tab w:val="left" w:pos="720"/>
        </w:tabs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b/>
          <w:color w:val="000000"/>
        </w:rPr>
        <w:t>ServiceComponent</w:t>
      </w:r>
      <w:proofErr w:type="spellEnd"/>
      <w:r>
        <w:rPr>
          <w:color w:val="000000"/>
        </w:rPr>
        <w:t xml:space="preserve"> represents a portion or segment of the </w:t>
      </w:r>
      <w:r>
        <w:rPr>
          <w:b/>
          <w:color w:val="000000"/>
        </w:rPr>
        <w:t xml:space="preserve">Customer or Network Service </w:t>
      </w:r>
      <w:r>
        <w:rPr>
          <w:color w:val="000000"/>
        </w:rPr>
        <w:t xml:space="preserve">and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typically spans a single administrative domain. 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</w:pPr>
      <w:r>
        <w:rPr>
          <w:color w:val="000000"/>
        </w:rPr>
        <w:t xml:space="preserve">A </w:t>
      </w:r>
      <w:proofErr w:type="spellStart"/>
      <w:r>
        <w:rPr>
          <w:b/>
          <w:i/>
          <w:color w:val="000000"/>
        </w:rPr>
        <w:t>ServiceComponentInstance</w:t>
      </w:r>
      <w:proofErr w:type="spellEnd"/>
      <w:r>
        <w:rPr>
          <w:b/>
          <w:i/>
          <w:color w:val="000000"/>
        </w:rPr>
        <w:t xml:space="preserve"> c</w:t>
      </w:r>
      <w:r>
        <w:rPr>
          <w:color w:val="000000"/>
        </w:rPr>
        <w:t xml:space="preserve">an be composed of </w:t>
      </w:r>
      <w:proofErr w:type="spellStart"/>
      <w:r>
        <w:rPr>
          <w:b/>
          <w:color w:val="000000"/>
        </w:rPr>
        <w:t>ServiceComponentInstancess</w:t>
      </w:r>
      <w:proofErr w:type="spellEnd"/>
      <w:r>
        <w:rPr>
          <w:color w:val="000000"/>
        </w:rPr>
        <w:t xml:space="preserve"> or of </w:t>
      </w:r>
      <w:proofErr w:type="spellStart"/>
      <w:r>
        <w:rPr>
          <w:color w:val="000000"/>
        </w:rPr>
        <w:t>ResourceInstances</w:t>
      </w:r>
      <w:proofErr w:type="spellEnd"/>
      <w:r>
        <w:rPr>
          <w:color w:val="000000"/>
        </w:rPr>
        <w:t>.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ServiceComponentInstance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Version </w:t>
      </w:r>
      <w:r>
        <w:rPr>
          <w:color w:val="5F5F5F"/>
        </w:rPr>
        <w:t>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mm7817 created on 9/8/2017.  Last modified 10/31/2017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INCOMING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ResourceInstance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Requires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Requires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ServiceComponentCatalogItemMadeAvailableAs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8" w:name="BKM_70DB5979_6AF8_4751_8404_A82FCF132DAD"/>
      <w:bookmarkEnd w:id="18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ServiceComposition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ServiceComposition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10/28/2015.  Last modified 7/29/2016</w:t>
      </w:r>
    </w:p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ServiceCompositionProvides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ResourceCatalogItem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ServiceCompositionProvidesComponentsFor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ServiceCompositionProvides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ResourceCatalogItem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ServiceCompositionProvides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ResourceCatalogItem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ServiceRecipeProvidesInstructionsFor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19" w:name="BKM_BC4BBCA7_3AFE_406F_B61E_C913DD26488E"/>
      <w:bookmarkEnd w:id="19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ServiceDesc</w:t>
      </w:r>
      <w:proofErr w:type="spellEnd"/>
      <w:r>
        <w:rPr>
          <w:color w:val="4F81BC"/>
          <w:sz w:val="32"/>
          <w:szCs w:val="32"/>
        </w:rPr>
        <w:t xml:space="preserve"> (</w:t>
      </w:r>
      <w:proofErr w:type="spellStart"/>
      <w:r>
        <w:rPr>
          <w:color w:val="4F81BC"/>
          <w:sz w:val="32"/>
          <w:szCs w:val="32"/>
        </w:rPr>
        <w:t>ServiceCatalogItem</w:t>
      </w:r>
      <w:proofErr w:type="spellEnd"/>
      <w:r>
        <w:rPr>
          <w:color w:val="4F81BC"/>
          <w:sz w:val="32"/>
          <w:szCs w:val="32"/>
        </w:rPr>
        <w:t>)</w:t>
      </w:r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  <w:tabs>
          <w:tab w:val="left" w:pos="720"/>
        </w:tabs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b/>
          <w:color w:val="000000"/>
        </w:rPr>
        <w:t>ServiceCatalogItem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represents assets (Resources) assembled by the business for use in the realization/implementation of a delivered capability (Product) and/or for use within the organization.</w:t>
      </w: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b/>
          <w:color w:val="000000"/>
        </w:rPr>
        <w:t>ServiceCatalogItem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represents the operationalized capabilities (</w:t>
      </w:r>
      <w:proofErr w:type="spellStart"/>
      <w:r>
        <w:rPr>
          <w:color w:val="000000"/>
        </w:rPr>
        <w:t>ResourceCatalogItems</w:t>
      </w:r>
      <w:proofErr w:type="spellEnd"/>
      <w:r>
        <w:rPr>
          <w:color w:val="000000"/>
        </w:rPr>
        <w:t xml:space="preserve">) and when enhanced with additional product commercialization parameters, can be the basis of </w:t>
      </w:r>
      <w:proofErr w:type="spellStart"/>
      <w:r>
        <w:rPr>
          <w:b/>
          <w:color w:val="000000"/>
        </w:rPr>
        <w:t>ProductCatalogItems</w:t>
      </w:r>
      <w:proofErr w:type="spellEnd"/>
      <w:r>
        <w:rPr>
          <w:color w:val="000000"/>
        </w:rPr>
        <w:t>.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b/>
          <w:color w:val="000000"/>
        </w:rPr>
        <w:t>ServiceCatalogItem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may be the basis of many </w:t>
      </w:r>
      <w:proofErr w:type="spellStart"/>
      <w:r>
        <w:rPr>
          <w:b/>
          <w:color w:val="000000"/>
        </w:rPr>
        <w:t>ProductCatalogItems</w:t>
      </w:r>
      <w:proofErr w:type="spellEnd"/>
      <w:r>
        <w:rPr>
          <w:color w:val="000000"/>
        </w:rPr>
        <w:t xml:space="preserve">. </w:t>
      </w: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>The bus</w:t>
      </w:r>
      <w:r>
        <w:rPr>
          <w:color w:val="000000"/>
        </w:rPr>
        <w:t xml:space="preserve">iness may develop </w:t>
      </w:r>
      <w:proofErr w:type="spellStart"/>
      <w:r>
        <w:rPr>
          <w:b/>
          <w:color w:val="000000"/>
        </w:rPr>
        <w:t>ServiceCatalogItems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using </w:t>
      </w:r>
      <w:proofErr w:type="spellStart"/>
      <w:r>
        <w:rPr>
          <w:b/>
          <w:color w:val="000000"/>
        </w:rPr>
        <w:t>ResourceCatalogItems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produced and managed by multiple organizations.</w:t>
      </w:r>
    </w:p>
    <w:p w:rsidR="00BC1099" w:rsidRDefault="00BC1099">
      <w:pPr>
        <w:pStyle w:val="Notes"/>
        <w:rPr>
          <w:b/>
          <w:i/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b/>
          <w:i/>
          <w:color w:val="000000"/>
        </w:rPr>
        <w:t>Special Notes:</w:t>
      </w:r>
    </w:p>
    <w:p w:rsidR="00BC1099" w:rsidRDefault="0005470D">
      <w:pPr>
        <w:pStyle w:val="Notes"/>
        <w:numPr>
          <w:ilvl w:val="0"/>
          <w:numId w:val="2"/>
        </w:numPr>
        <w:ind w:left="360" w:hanging="360"/>
        <w:rPr>
          <w:color w:val="000000"/>
        </w:rPr>
      </w:pPr>
      <w:r>
        <w:rPr>
          <w:color w:val="000000"/>
        </w:rPr>
        <w:t>In everyday use, service may refer to:</w:t>
      </w: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       - the time, skills, and expertise offered by a human</w:t>
      </w: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       - the products offere</w:t>
      </w:r>
      <w:r>
        <w:rPr>
          <w:color w:val="000000"/>
        </w:rPr>
        <w:t>d by public utilities (e.g. water).</w:t>
      </w:r>
    </w:p>
    <w:p w:rsidR="00BC1099" w:rsidRDefault="0005470D">
      <w:pPr>
        <w:pStyle w:val="Notes"/>
        <w:numPr>
          <w:ilvl w:val="0"/>
          <w:numId w:val="3"/>
        </w:numPr>
        <w:ind w:left="360" w:hanging="360"/>
        <w:rPr>
          <w:color w:val="000000"/>
        </w:rPr>
      </w:pPr>
      <w:r>
        <w:rPr>
          <w:color w:val="000000"/>
        </w:rPr>
        <w:t>In telecom, there has been a tradition of referring to use of the network assets as a service (a remnant from the days when telecom was often thought of as a public utility).</w:t>
      </w:r>
    </w:p>
    <w:p w:rsidR="00BC1099" w:rsidRDefault="0005470D">
      <w:pPr>
        <w:pStyle w:val="Notes"/>
        <w:numPr>
          <w:ilvl w:val="0"/>
          <w:numId w:val="3"/>
        </w:numPr>
        <w:ind w:left="360" w:hanging="360"/>
        <w:rPr>
          <w:color w:val="000000"/>
        </w:rPr>
      </w:pPr>
      <w:r>
        <w:rPr>
          <w:color w:val="000000"/>
        </w:rPr>
        <w:t>In computing, a service is defined as a unit of work to be performed on behalf of some computing entity, such as a human user or another program (aka Web Service, SOA Service).</w:t>
      </w:r>
    </w:p>
    <w:p w:rsidR="00BC1099" w:rsidRDefault="00BC1099">
      <w:pPr>
        <w:pStyle w:val="Notes"/>
        <w:rPr>
          <w:b/>
          <w:i/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b/>
          <w:i/>
          <w:color w:val="000000"/>
        </w:rPr>
        <w:t>This definition of Service is broader, including components that reflect intan</w:t>
      </w:r>
      <w:r>
        <w:rPr>
          <w:b/>
          <w:i/>
          <w:color w:val="000000"/>
        </w:rPr>
        <w:t>gible assets as well as tangible assets. In fact, a Service may be composed of both types of assets.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</w:pPr>
      <w:r>
        <w:rPr>
          <w:color w:val="000000"/>
        </w:rPr>
        <w:t>SID calls a "Service Catalog Item" a "</w:t>
      </w:r>
      <w:proofErr w:type="spellStart"/>
      <w:r>
        <w:rPr>
          <w:color w:val="000000"/>
        </w:rPr>
        <w:t>ServiceSpecification</w:t>
      </w:r>
      <w:proofErr w:type="spellEnd"/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ServiceDesc</w:t>
      </w:r>
      <w:proofErr w:type="spellEnd"/>
      <w:r>
        <w:rPr>
          <w:color w:val="5F5F5F"/>
        </w:rPr>
        <w:t xml:space="preserve"> (</w:t>
      </w:r>
      <w:proofErr w:type="spellStart"/>
      <w:r>
        <w:rPr>
          <w:color w:val="5F5F5F"/>
        </w:rPr>
        <w:t>ServiceCatalogItem</w:t>
      </w:r>
      <w:proofErr w:type="spellEnd"/>
      <w:r>
        <w:rPr>
          <w:color w:val="5F5F5F"/>
        </w:rPr>
        <w:t xml:space="preserve">)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10/27/201</w:t>
      </w:r>
      <w:r>
        <w:rPr>
          <w:color w:val="5F5F5F"/>
        </w:rPr>
        <w:t>5.  Last modified 10/18/2017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Extends </w:t>
      </w:r>
      <w:proofErr w:type="spellStart"/>
      <w:r>
        <w:rPr>
          <w:color w:val="5F5F5F"/>
        </w:rPr>
        <w:t>CatalogItem</w:t>
      </w:r>
      <w:proofErr w:type="spellEnd"/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CatalogItem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ServiceCatalog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ServiceComprisedOf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CatalogItem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INCOMING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ServiceCatalogItemVersion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ServiceCatalogItemModificationsRecordedAs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ServiceComponentDesc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ServiceComponentCatalogItem</w:t>
            </w:r>
            <w:proofErr w:type="spellEnd"/>
            <w:r>
              <w:rPr>
                <w:color w:val="000000"/>
              </w:rPr>
              <w:t>) to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ServiceComposedOf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ServiceComprisedOf</w:t>
            </w:r>
            <w:proofErr w:type="spellEnd"/>
            <w:r>
              <w:rPr>
                <w:rStyle w:val="TableFieldLabel"/>
              </w:rPr>
              <w:t>.  Direction is 'Source -&gt;</w:t>
            </w:r>
            <w:r>
              <w:rPr>
                <w:rStyle w:val="TableFieldLabel"/>
              </w:rPr>
              <w:t xml:space="preserve">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ServiceCatalogItemType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CustomerFacingServiceCatalogItem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</w:t>
            </w:r>
            <w:r>
              <w:rPr>
                <w:rStyle w:val="TableFieldLabel"/>
              </w:rPr>
              <w:t xml:space="preserve">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ResourceFacingServiceCatalogItem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ServiceCatalogItemDescribedBy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  <w:bookmarkStart w:id="20" w:name="BKM_1529B8C2_0A81_4A4B_89A9_9F47B7981CD0"/>
      <w:bookmarkEnd w:id="20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ATTRIBUTES</w:t>
            </w: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AT&amp;TContact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This is the technology owner. ATT UID. Future click on UID and launch mail client. Multiple contacts should be supported.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1" w:name="BKM_1B802C76_E177_41EF_B423_71AC6B0F05A5"/>
            <w:bookmarkEnd w:id="21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Capacity : Document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Obtain from vendor if available; tester can add additional information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2" w:name="BKM_26C691C1_2728_4CF6_87CE_A9C5CC4C84C0"/>
            <w:bookmarkEnd w:id="22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Category : </w:t>
            </w:r>
            <w:proofErr w:type="spellStart"/>
            <w:r>
              <w:rPr>
                <w:color w:val="000000"/>
              </w:rPr>
              <w:t>DropDown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Designer cannot define new Category. Process required to add/change/delete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3" w:name="BKM_D1256BB8_9145_4AE7_B49B_28341C94932E"/>
            <w:bookmarkEnd w:id="23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Constraints : 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From the TOSCA model. Multiple fields. Could include thresholds and policies. Vendor upgrade requir</w:t>
            </w:r>
            <w:r>
              <w:rPr>
                <w:color w:val="000000"/>
              </w:rPr>
              <w:t>ements should also be included here.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4" w:name="BKM_C933D38E_4018_4C0D_BA3C_BB41EED59F62"/>
            <w:bookmarkEnd w:id="24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Cost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2015: will be blank and not mandatory. 2016 may be accessed by role (TBD) and will be a mandatory field.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</w:t>
            </w:r>
            <w:r>
              <w:rPr>
                <w:rStyle w:val="TableFieldLabel"/>
              </w:rPr>
              <w:t>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5" w:name="BKM_E3621A22_EB9F_498B_BB74_999025A36DD0"/>
            <w:bookmarkEnd w:id="25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D2RequirementsChecklist : Document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Spreadsheet with input constraints, entries will be searchable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6" w:name="BKM_33D39D43_4041_4AE0_99A7_F2D1BFA8D6C2"/>
            <w:bookmarkEnd w:id="26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EntitlementID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Composite ID of contract and entitlement number from </w:t>
            </w:r>
            <w:proofErr w:type="spellStart"/>
            <w:r>
              <w:rPr>
                <w:color w:val="000000"/>
              </w:rPr>
              <w:t>myprocurement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7" w:name="BKM_A31FE7B3_DC9C_435F_ADEE_C4B104153538"/>
            <w:bookmarkEnd w:id="27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EntitlementUnitNumber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From contract/entitlement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8" w:name="BKM_A518979F_5492_49F3_B740_128FE02263A5"/>
            <w:bookmarkEnd w:id="28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EntitlementUnitType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From contract/entitlement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29" w:name="BKM_853E1552_4D1C_4DB9_8BF8_062E3EA63573"/>
            <w:bookmarkEnd w:id="29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FaultRequirements</w:t>
            </w:r>
            <w:proofErr w:type="spellEnd"/>
            <w:r>
              <w:rPr>
                <w:color w:val="000000"/>
              </w:rPr>
              <w:t xml:space="preserve"> : Document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Obtain from vendor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0" w:name="BKM_3FF87938_6906_42F0_BBBA_867D4C4A87BE"/>
            <w:bookmarkEnd w:id="30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Features : Document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Obtain from vendor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1" w:name="BKM_E48053A9_6F6B_465E_A8DD_269D65147F4E"/>
            <w:bookmarkEnd w:id="31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History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Keeping all major events, i.e., creation date, any modification, check in and check out with ATT UID.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2" w:name="BKM_7431D32F_1BD2_4708_9E99_5CE2A9AB8D86"/>
            <w:bookmarkEnd w:id="32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Icon : Image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Process required to add new icon.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3" w:name="BKM_DFD5596F_6074_4734_9C09_EF5D494F5261"/>
            <w:bookmarkEnd w:id="33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LicensingModel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DropDown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Multiple fields. Categories of licenses planned;</w:t>
            </w:r>
            <w:r>
              <w:rPr>
                <w:color w:val="000000"/>
              </w:rPr>
              <w:t xml:space="preserve"> type, unit.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4" w:name="BKM_92EF1D20_3EBF_4647_86E7_46685ABAEC1B"/>
            <w:bookmarkEnd w:id="34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Performance : Document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Obtain from vendor if available; tester can add additional information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5" w:name="BKM_4F125CD3_EDBC_41AE_9CFA_0636F33EE3BA"/>
            <w:bookmarkEnd w:id="35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Requirements : 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Multiple fields. Includes connectivity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6" w:name="BKM_390BECEE_1F3B_4B99_9508_561D9ABB3917"/>
            <w:bookmarkEnd w:id="36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ServiceDescription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Visible when the user hovers over this service in the design studio UI.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7" w:name="BKM_E902DEE9_B5F9_479E_A7B0_A5FFE5296A31"/>
            <w:bookmarkEnd w:id="37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ServiceDisplayName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Human readable service name. The display name is used in the ASDC catalog and the workspaces for each role. 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Max length of 25 characters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Allowed characters: alphanumeric, space, underscore, dash, dot.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Defined</w:t>
            </w:r>
            <w:r>
              <w:rPr>
                <w:color w:val="000000"/>
              </w:rPr>
              <w:t xml:space="preserve"> by the designer during the service creation process (create/import). 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- Can be modified until the Service is submitted for testing. Display name is not editable once the service is in release 1.0. 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- Name must be unique and is searchable.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</w:t>
            </w:r>
            <w:r>
              <w:rPr>
                <w:rStyle w:val="TableFieldLabel"/>
              </w:rPr>
              <w:t>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8" w:name="BKM_731D68DB_DE91_4689_87C7_406217588EBD"/>
            <w:bookmarkEnd w:id="38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ServiceSystemName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This field will be used in URLs and not exposed in create service UI; will be displayed in design studio.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Meaningful service name used in API. The system name is used in the distribution studio (distribution notification and distribution API). 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Max length of 25 characters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Allowed characters: alphanumeric, underscore, dash, dot.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Autocreated</w:t>
            </w:r>
            <w:proofErr w:type="spellEnd"/>
            <w:r>
              <w:rPr>
                <w:color w:val="000000"/>
              </w:rPr>
              <w:t xml:space="preserve"> based upon the</w:t>
            </w:r>
            <w:r>
              <w:rPr>
                <w:color w:val="000000"/>
              </w:rPr>
              <w:t xml:space="preserve"> Service Display Name: spaces are trimmed, each word starts with a capital letter, on the first letter of abbreviation and acronyms are capitalized. 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If the Service Display name changes, the Service System name will automatically be updated.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Service Sy</w:t>
            </w:r>
            <w:r>
              <w:rPr>
                <w:color w:val="000000"/>
              </w:rPr>
              <w:t>stem name is not editable by the designer.</w:t>
            </w: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- Name must be unique and is searchable.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39" w:name="BKM_AE4EEC31_0FE1_413B_827E_899D1CEA5014"/>
            <w:bookmarkEnd w:id="39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ServiceUUID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his is a cross-ECOMP service version identifier. UUID generated by algorithm. Will be different for every x.1 version of the service. It is not editable and cannot be changed.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0" w:name="BKM_AF8E7267_EA73_48F6_B0AB_DBB4EAAB125A"/>
            <w:bookmarkEnd w:id="40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Status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3 roles in 1507 (user, tester, admin). Operations = user, Governance = admin. 5 roles are supported in 1510. Designers = 'users'; testers = 'testers'; operations = 'operations'; governance = 'governance'; admin = 'admin'. 2016 may expand number of roles. </w:t>
            </w:r>
            <w:r>
              <w:rPr>
                <w:color w:val="000000"/>
              </w:rPr>
              <w:t xml:space="preserve">Whatever state you're in, whoever is responsible for incrementing state could also decrement state.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1" w:name="BKM_0B664959_C333_4658_A706_5972152FB0E5"/>
            <w:bookmarkEnd w:id="41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Subcategory : </w:t>
            </w:r>
            <w:proofErr w:type="spellStart"/>
            <w:r>
              <w:rPr>
                <w:color w:val="000000"/>
              </w:rPr>
              <w:t>DropDown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Flat list in 1507. In 1510, UI will be separated to different field from Category.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2" w:name="BKM_EF105EB9_C7D6_4F4A_B73F_37D50F93C4BF"/>
            <w:bookmarkEnd w:id="42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Tags/Keywords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Must accept multiple keywords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3" w:name="BKM_D83F8ED9_C461_479D_B54A_38EBAB0AB12E"/>
            <w:bookmarkEnd w:id="43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Template : </w:t>
            </w:r>
            <w:proofErr w:type="spellStart"/>
            <w:r>
              <w:rPr>
                <w:color w:val="000000"/>
              </w:rPr>
              <w:t>DropDown</w:t>
            </w:r>
            <w:proofErr w:type="spellEnd"/>
            <w:r>
              <w:rPr>
                <w:color w:val="000000"/>
              </w:rPr>
              <w:t xml:space="preserve">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Need to define a list of templates. Tied to Category. Designer cannot create new template (must be created by development team). Process required to add/change/delete. Could consider designer ability to create / modify templ</w:t>
            </w:r>
            <w:r>
              <w:rPr>
                <w:color w:val="000000"/>
              </w:rPr>
              <w:t>ate in 1602.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4" w:name="BKM_D0D931E2_8B76_4F17_A5C3_6497131330B0"/>
            <w:bookmarkEnd w:id="44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TestScripts</w:t>
            </w:r>
            <w:proofErr w:type="spellEnd"/>
            <w:r>
              <w:rPr>
                <w:color w:val="000000"/>
              </w:rPr>
              <w:t xml:space="preserve"> : Document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5" w:name="BKM_9CD598A9_5E60_4832_9408_B175C40E3AE0"/>
            <w:bookmarkEnd w:id="45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VendorTestResults</w:t>
            </w:r>
            <w:proofErr w:type="spellEnd"/>
            <w:r>
              <w:rPr>
                <w:color w:val="000000"/>
              </w:rPr>
              <w:t xml:space="preserve"> : Document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Access May be restricted in future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6" w:name="BKM_A2D31840_9E3F_4F45_96F8_F1651BFC7728"/>
            <w:bookmarkEnd w:id="46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Version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Note a new version (</w:t>
            </w:r>
            <w:proofErr w:type="spellStart"/>
            <w:r>
              <w:rPr>
                <w:color w:val="000000"/>
              </w:rPr>
              <w:t>x.x</w:t>
            </w:r>
            <w:proofErr w:type="spellEnd"/>
            <w:r>
              <w:rPr>
                <w:color w:val="000000"/>
              </w:rPr>
              <w:t>) will result in a new service UUID.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7" w:name="BKM_D03A8B68_8947_4AD6_BF96_8FC59DE3BEED"/>
            <w:bookmarkEnd w:id="47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VF-</w:t>
            </w:r>
            <w:proofErr w:type="spellStart"/>
            <w:r>
              <w:rPr>
                <w:color w:val="000000"/>
              </w:rPr>
              <w:t>SpecificPolicies</w:t>
            </w:r>
            <w:proofErr w:type="spellEnd"/>
            <w:r>
              <w:rPr>
                <w:color w:val="000000"/>
              </w:rPr>
              <w:t xml:space="preserve"> : File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Part of the lifecycle management of the artifact.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8" w:name="BKM_EE01A5F5_9BA0_4414_B83D_9415104C33FB"/>
            <w:bookmarkEnd w:id="48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VFArtifacts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Artifact name stored in Swift. Artifacts are searchable / indexable.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49" w:name="BKM_31D50910_2C1B_4FC4_91E7_EE4F50A2DDFF"/>
            <w:bookmarkEnd w:id="49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VFConfigParameters</w:t>
            </w:r>
            <w:proofErr w:type="spellEnd"/>
            <w:r>
              <w:rPr>
                <w:color w:val="000000"/>
              </w:rPr>
              <w:t xml:space="preserve"> : File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Scripts are an artifact, this may be redundant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50" w:name="BKM_75E858C1_C24C_464D_93BD_8A055458FC15"/>
            <w:bookmarkEnd w:id="50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VFImage</w:t>
            </w:r>
            <w:proofErr w:type="spellEnd"/>
            <w:r>
              <w:rPr>
                <w:color w:val="000000"/>
              </w:rPr>
              <w:t xml:space="preserve"> : char  Private</w:t>
            </w:r>
          </w:p>
          <w:p w:rsidR="00BC1099" w:rsidRDefault="00BC1099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URL to file stored in Glance or Swift, depending upon image vs. binary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</w:t>
            </w:r>
            <w:r>
              <w:rPr>
                <w:rStyle w:val="TableFieldLabel"/>
              </w:rPr>
              <w:t>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Network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Network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CustomerContract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ProjectDeliverableEnablesServiceCatalogItem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ProjectDeliverable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ServiceOrder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Customer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ServiceConfigSpecDefinedFor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ServiceConfigSpec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ServiceCatalogItemMadeAvailableAs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CustomerSubscriptionInstance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Network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ServiceHas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ServiceCapability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ServiceSLO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Service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ServiceSpecificationMadeAvailabileAs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ServiceSpecification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ServiceCompositionProvidesComponentsFor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ProductCompositionProvides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ProductComposition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CustomerFacingServiceInstance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1" w:name="BKM_720A43F8_8459_4C66_AF6F_F69A3C14B615"/>
      <w:bookmarkEnd w:id="51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ServiceInstance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  <w:tabs>
          <w:tab w:val="left" w:pos="720"/>
        </w:tabs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ServiceInstance</w:t>
      </w:r>
      <w:proofErr w:type="spellEnd"/>
      <w:r>
        <w:rPr>
          <w:color w:val="000000"/>
        </w:rPr>
        <w:t xml:space="preserve"> is the instantiation of a given ASDC </w:t>
      </w:r>
      <w:proofErr w:type="spellStart"/>
      <w:r>
        <w:rPr>
          <w:color w:val="000000"/>
        </w:rPr>
        <w:t>ServiceCatalogItem</w:t>
      </w:r>
      <w:proofErr w:type="spellEnd"/>
      <w:r>
        <w:rPr>
          <w:color w:val="000000"/>
        </w:rPr>
        <w:t xml:space="preserve">. It can consist of zero or more </w:t>
      </w:r>
      <w:proofErr w:type="spellStart"/>
      <w:r>
        <w:rPr>
          <w:color w:val="000000"/>
        </w:rPr>
        <w:t>ServiceComponentInstances</w:t>
      </w:r>
      <w:proofErr w:type="spellEnd"/>
      <w:r>
        <w:rPr>
          <w:color w:val="000000"/>
        </w:rPr>
        <w:t xml:space="preserve">. 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ServiceInstance</w:t>
      </w:r>
      <w:proofErr w:type="spellEnd"/>
      <w:r>
        <w:rPr>
          <w:color w:val="000000"/>
        </w:rPr>
        <w:t xml:space="preserve"> can be prebuilt, meaning it does not have to be associated to a </w:t>
      </w:r>
      <w:proofErr w:type="spellStart"/>
      <w:r>
        <w:rPr>
          <w:color w:val="000000"/>
        </w:rPr>
        <w:t>ProductInstance</w:t>
      </w:r>
      <w:proofErr w:type="spellEnd"/>
      <w:r>
        <w:rPr>
          <w:color w:val="000000"/>
        </w:rPr>
        <w:t>.</w:t>
      </w:r>
    </w:p>
    <w:p w:rsidR="00BC1099" w:rsidRDefault="00BC1099">
      <w:pPr>
        <w:pStyle w:val="Notes"/>
        <w:rPr>
          <w:color w:val="000000"/>
        </w:rPr>
      </w:pPr>
    </w:p>
    <w:p w:rsidR="00BC1099" w:rsidRDefault="0005470D">
      <w:pPr>
        <w:pStyle w:val="Notes"/>
      </w:pPr>
      <w:r>
        <w:rPr>
          <w:color w:val="000000"/>
        </w:rPr>
        <w:t>The TMF SID calls a "</w:t>
      </w:r>
      <w:proofErr w:type="spellStart"/>
      <w:r>
        <w:rPr>
          <w:color w:val="000000"/>
        </w:rPr>
        <w:t>ServiceInstance</w:t>
      </w:r>
      <w:proofErr w:type="spellEnd"/>
      <w:r>
        <w:rPr>
          <w:color w:val="000000"/>
        </w:rPr>
        <w:t>" a "Service"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ServiceInstance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10/26/2015.  Last modified 10/31/2017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Extends </w:t>
      </w:r>
      <w:proofErr w:type="spellStart"/>
      <w:r>
        <w:rPr>
          <w:color w:val="5F5F5F"/>
        </w:rPr>
        <w:t>InstanceItem</w:t>
      </w:r>
      <w:proofErr w:type="spellEnd"/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InstanceItem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ServiceComposedOf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InstanceItem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</w:t>
            </w:r>
            <w:r>
              <w:rPr>
                <w:rStyle w:val="TableFieldLabel"/>
              </w:rPr>
              <w:t>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ProductInstance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ProductInstanceRealizedAs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INCOMING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ServiceComposedOf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ResourceFacingServiceInstance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ServiceComponentInstance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ResourceInstance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ServiceInstanceRelizedAs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</w:t>
            </w:r>
            <w:r>
              <w:rPr>
                <w:color w:val="000000"/>
              </w:rPr>
              <w:t xml:space="preserve">regation  from  </w:t>
            </w:r>
            <w:proofErr w:type="spellStart"/>
            <w:r>
              <w:rPr>
                <w:color w:val="000000"/>
              </w:rPr>
              <w:t>ServiceInstanceCharacteristicSet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CustomerFacingServiceInstance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 </w:t>
            </w:r>
            <w:proofErr w:type="spellStart"/>
            <w:r>
              <w:rPr>
                <w:color w:val="000000"/>
              </w:rPr>
              <w:t>NetworkService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tbl>
      <w:tblPr>
        <w:tblW w:w="97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3"/>
      </w:tblGrid>
      <w:tr w:rsidR="00BC1099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CONNECTORS</w:t>
            </w:r>
          </w:p>
        </w:tc>
      </w:tr>
      <w:tr w:rsidR="00BC1099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>
                <w:rStyle w:val="Bold"/>
                <w:color w:val="000000"/>
              </w:rPr>
              <w:t>Usage</w:t>
            </w:r>
            <w:r>
              <w:rPr>
                <w:color w:val="000000"/>
              </w:rPr>
              <w:t xml:space="preserve">  flow     Source -&gt; Destination</w:t>
            </w:r>
          </w:p>
          <w:p w:rsidR="00BC1099" w:rsidRDefault="0005470D">
            <w:pPr>
              <w:pStyle w:val="TableTextNormal"/>
              <w:tabs>
                <w:tab w:val="left" w:pos="1080"/>
              </w:tabs>
              <w:rPr>
                <w:color w:val="000000"/>
              </w:rPr>
            </w:pPr>
            <w:r>
              <w:rPr>
                <w:rStyle w:val="TableFieldLabel"/>
              </w:rPr>
              <w:t>From: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DirectedGraphInstance</w:t>
            </w:r>
            <w:proofErr w:type="spellEnd"/>
            <w:r>
              <w:rPr>
                <w:color w:val="000000"/>
              </w:rPr>
              <w:t xml:space="preserve"> : Component, Public  </w:t>
            </w:r>
          </w:p>
          <w:p w:rsidR="00BC1099" w:rsidRDefault="0005470D">
            <w:pPr>
              <w:pStyle w:val="TableTextNormal"/>
              <w:tabs>
                <w:tab w:val="left" w:pos="1080"/>
              </w:tabs>
              <w:rPr>
                <w:color w:val="000000"/>
              </w:rPr>
            </w:pPr>
            <w:r>
              <w:rPr>
                <w:rStyle w:val="TableFieldLabel"/>
              </w:rPr>
              <w:t>To: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: Class, Public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ServiceConfiruationDefinedFor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ServiceInstanceConfiguration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Policy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PolicyRule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PartyRole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ServiceInstanceCharactieristicValue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DefinesTheConfigurationOf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ServiceOrderDelivers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Source: Public (Class) </w:t>
            </w:r>
            <w:proofErr w:type="spellStart"/>
            <w:r>
              <w:rPr>
                <w:color w:val="000000"/>
              </w:rPr>
              <w:t>ServiceOrder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ServiceSLO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CustomerServiceAccount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Do we need to track which user is using which Service Instance and if so, do we need this relationship?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User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ServiceCatalogItemMadeAvailableAs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Platform Hosts Services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Service Platform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DirectedGraphInstance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2" w:name="BKM_904F7A11_407D_4F5C_A82F_7D71A88F1B93"/>
      <w:bookmarkEnd w:id="52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ServiceInstanceCharacteristicSet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ServiceInstanceCharacteristicSet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12/1/2015.  Last modified 2/25/2016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ServiceInstanceCharacteristicSet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ServiceInsta</w:t>
            </w:r>
            <w:r>
              <w:rPr>
                <w:color w:val="000000"/>
              </w:rPr>
              <w:t>nce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3" w:name="BKM_0475E3AF_7598_4E03_B4C8_3349A209D068"/>
      <w:bookmarkEnd w:id="53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ServiceInstanceCharacteristicValue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ServiceInstanceCharacteristicValue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11/11/2015.  Last modified 8/3/2017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ServiceCatalogItemCharacteristicValueInstanciatedAs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ServiceInstanceCharacteristicValueReferences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ServiceSpecDescribes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</w:t>
            </w: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ServiceInstanceCharactieristicValue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DefinesTheConfigurationOf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ServiceInstanceCharacteristicValueReferences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4" w:name="BKM_42DB3117_68EB_48C3_B0DC_D4A7CEB7A963"/>
      <w:bookmarkEnd w:id="54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ServiceItemCharacteristic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ServiceItemCharacteristic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11/9/2015.  Last modified 8/3/2017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from 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>)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ServiceCatalogItemDescribedBy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INCOMING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</w:t>
            </w:r>
            <w:proofErr w:type="spellStart"/>
            <w:r>
              <w:rPr>
                <w:color w:val="000000"/>
              </w:rPr>
              <w:t>ServiceCatalogItemCharacteristicValue</w:t>
            </w:r>
            <w:proofErr w:type="spellEnd"/>
            <w:r>
              <w:rPr>
                <w:color w:val="000000"/>
              </w:rPr>
              <w:t xml:space="preserve"> to 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[ Name is </w:t>
            </w:r>
            <w:proofErr w:type="spellStart"/>
            <w:r>
              <w:rPr>
                <w:rStyle w:val="TableFieldLabel"/>
              </w:rPr>
              <w:t>ServiceCatalogItemEnumeratedBy</w:t>
            </w:r>
            <w:proofErr w:type="spellEnd"/>
            <w:r>
              <w:rPr>
                <w:rStyle w:val="TableFieldLabel"/>
              </w:rPr>
              <w:t>.  Direction is 'Source -&gt;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  <w:bookmarkStart w:id="55" w:name="BKM_EC849B4E_A81C_443E_A33B_CFED7562E2BF"/>
      <w:bookmarkEnd w:id="5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ATTRIBUTES</w:t>
            </w: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Description : String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  <w:bookmarkStart w:id="56" w:name="BKM_39D717DE_B271_4084_8099_71B82F89C0BF"/>
            <w:bookmarkEnd w:id="56"/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Name : String  Private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BC1099" w:rsidRDefault="00BC1099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BC1099" w:rsidRDefault="00BC1099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AssociationClass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ServiceCatalogItemCharacteristicReferences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ServiceSpecDescribes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ServiceInstanceCharacteristicValue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  <w:r>
              <w:rPr>
                <w:color w:val="000000"/>
              </w:rPr>
              <w:t xml:space="preserve">  ServiceCatalogItemCharacteristicTranslatesToResourceCatalogItemCharacteristic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ServiceCatalogItemCharacteristicTranslatesToResourceCatalogItemCharacteristic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ResourceItemCharacteristic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AssociationClass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ServiceCatalogItemCharacteristicReferences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ProductCatalogItemCharacteristicTranslatesTo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ProductItemCharacteristic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ServiceItemCharacteristic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7" w:name="BKM_F1F9DAFB_7A3D_4245_8C1A_CA68D9DFCA08"/>
      <w:bookmarkEnd w:id="57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ServiceNetworkAssociation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ServiceNetworkAssociation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mm7817 created on 6/7/2016.  Last modified 6/8/2016</w:t>
      </w:r>
    </w:p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Network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Network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ServiceInstance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 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Network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ServiceNetworkAssociation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</w:t>
      </w:r>
      <w:bookmarkStart w:id="58" w:name="BKM_71BF8175_EDDB_4A04_BDD9_9D0C84501E3A"/>
      <w:bookmarkEnd w:id="58"/>
    </w:p>
    <w:p w:rsidR="00BC1099" w:rsidRDefault="00BC1099">
      <w:pPr>
        <w:pStyle w:val="Notes"/>
      </w:pPr>
    </w:p>
    <w:p w:rsidR="00BC1099" w:rsidRDefault="0005470D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1099" w:rsidRDefault="00BC1099">
      <w:pPr>
        <w:rPr>
          <w:sz w:val="20"/>
          <w:szCs w:val="20"/>
        </w:rPr>
      </w:pPr>
    </w:p>
    <w:p w:rsidR="00BC1099" w:rsidRDefault="0005470D">
      <w:pPr>
        <w:pStyle w:val="Heading2"/>
        <w:rPr>
          <w:color w:val="4F81BC"/>
          <w:sz w:val="32"/>
          <w:szCs w:val="32"/>
        </w:rPr>
      </w:pPr>
      <w:proofErr w:type="spellStart"/>
      <w:r>
        <w:rPr>
          <w:color w:val="4F81BC"/>
          <w:sz w:val="32"/>
          <w:szCs w:val="32"/>
        </w:rPr>
        <w:t>ServiceRecipe</w:t>
      </w:r>
      <w:proofErr w:type="spellEnd"/>
    </w:p>
    <w:p w:rsidR="00BC1099" w:rsidRDefault="0005470D">
      <w:pPr>
        <w:pStyle w:val="Notes"/>
      </w:pPr>
      <w:r>
        <w:rPr>
          <w:rStyle w:val="Italics"/>
          <w:color w:val="000000"/>
        </w:rPr>
        <w:t>Class in package 'Service'</w:t>
      </w:r>
    </w:p>
    <w:p w:rsidR="00BC1099" w:rsidRDefault="00BC1099">
      <w:pPr>
        <w:pStyle w:val="Notes"/>
        <w:tabs>
          <w:tab w:val="left" w:pos="720"/>
        </w:tabs>
      </w:pPr>
    </w:p>
    <w:p w:rsidR="00BC1099" w:rsidRDefault="0005470D">
      <w:pPr>
        <w:pStyle w:val="Notes"/>
      </w:pPr>
      <w:r>
        <w:t xml:space="preserve">A BPM or BPEL workflow which defines how the service is to be instantiated. MSO (Orchestration) will execute the service recipe which could include for example installing the </w:t>
      </w:r>
      <w:proofErr w:type="spellStart"/>
      <w:r>
        <w:t>vFC</w:t>
      </w:r>
      <w:proofErr w:type="spellEnd"/>
      <w:r>
        <w:t xml:space="preserve"> components on multiple VM's and establishing the network connectivity via a D</w:t>
      </w:r>
      <w:r>
        <w:t>irected Graph</w:t>
      </w:r>
    </w:p>
    <w:p w:rsidR="00BC1099" w:rsidRDefault="00BC1099">
      <w:pPr>
        <w:pStyle w:val="Notes"/>
      </w:pPr>
    </w:p>
    <w:p w:rsidR="00BC1099" w:rsidRDefault="0005470D">
      <w:pPr>
        <w:pStyle w:val="Properties"/>
        <w:jc w:val="right"/>
        <w:rPr>
          <w:color w:val="5F5F5F"/>
        </w:rPr>
      </w:pPr>
      <w:proofErr w:type="spellStart"/>
      <w:r>
        <w:rPr>
          <w:color w:val="5F5F5F"/>
        </w:rPr>
        <w:t>ServiceRecipe</w:t>
      </w:r>
      <w:proofErr w:type="spellEnd"/>
      <w:r>
        <w:rPr>
          <w:color w:val="5F5F5F"/>
        </w:rPr>
        <w:t xml:space="preserve"> 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ks0567 created on 10/28/2015.  Last modified 9/27/2017</w:t>
      </w:r>
    </w:p>
    <w:p w:rsidR="00BC1099" w:rsidRDefault="0005470D">
      <w:pPr>
        <w:pStyle w:val="Properties"/>
        <w:jc w:val="right"/>
        <w:rPr>
          <w:color w:val="5F5F5F"/>
        </w:rPr>
      </w:pPr>
      <w:r>
        <w:rPr>
          <w:color w:val="5F5F5F"/>
        </w:rPr>
        <w:t>Extends Recipe</w:t>
      </w:r>
    </w:p>
    <w:p w:rsidR="00BC1099" w:rsidRDefault="00BC1099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BC1099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OUTGOING STRUCTURAL RELATIONSHIPS</w:t>
            </w:r>
          </w:p>
        </w:tc>
      </w:tr>
      <w:tr w:rsidR="00BC1099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to  Recipe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</w:t>
            </w:r>
            <w:r>
              <w:rPr>
                <w:rStyle w:val="TableFieldLabel"/>
              </w:rPr>
              <w:t xml:space="preserve"> Destination'. 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BC1099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99" w:rsidRDefault="0005470D">
            <w:pPr>
              <w:pStyle w:val="TableHeadingLight"/>
            </w:pPr>
            <w:r>
              <w:t>ASSOCIATIONS</w:t>
            </w: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PolicyRule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  <w:bookmarkStart w:id="59" w:name="Connector.SteretypeEx.End"/>
            <w:bookmarkEnd w:id="59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ServiceRecipeProvidesInstructionsFor</w:t>
            </w:r>
            <w:proofErr w:type="spellEnd"/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ServiceComposition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ServiceDesc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ServiceCatalogItem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nil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BC1099">
            <w:pPr>
              <w:pStyle w:val="TableTextNormal"/>
              <w:rPr>
                <w:color w:val="000000"/>
              </w:rPr>
            </w:pPr>
          </w:p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>
                  <wp:extent cx="114300" cy="1143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</w:t>
            </w:r>
            <w:bookmarkStart w:id="60" w:name="Connector.SteretypeEx.Start"/>
            <w:bookmarkEnd w:id="60"/>
            <w:r>
              <w:rPr>
                <w:color w:val="000000"/>
              </w:rPr>
              <w:t xml:space="preserve">  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  <w:tr w:rsidR="00BC1099">
        <w:tc>
          <w:tcPr>
            <w:tcW w:w="5400" w:type="dxa"/>
            <w:tcBorders>
              <w:top w:val="nil"/>
              <w:left w:val="single" w:sz="4" w:space="0" w:color="9F9F9F"/>
              <w:bottom w:val="single" w:sz="4" w:space="0" w:color="9F9F9F"/>
              <w:right w:val="nil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</w:t>
            </w:r>
            <w:proofErr w:type="spellStart"/>
            <w:r>
              <w:rPr>
                <w:color w:val="000000"/>
              </w:rPr>
              <w:t>DirectedGraph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BC1099" w:rsidRDefault="0005470D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</w:t>
            </w:r>
            <w:proofErr w:type="spellStart"/>
            <w:r>
              <w:rPr>
                <w:color w:val="000000"/>
              </w:rPr>
              <w:t>ServiceRecipe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1099" w:rsidRDefault="0005470D">
            <w:pPr>
              <w:pStyle w:val="TableTextNormal"/>
              <w:tabs>
                <w:tab w:val="left" w:pos="144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  <w:p w:rsidR="00BC1099" w:rsidRDefault="00BC1099">
            <w:pPr>
              <w:pStyle w:val="TableTextNormal"/>
              <w:rPr>
                <w:color w:val="000000"/>
              </w:rPr>
            </w:pPr>
          </w:p>
        </w:tc>
      </w:tr>
    </w:tbl>
    <w:p w:rsidR="00BC1099" w:rsidRDefault="00BC1099">
      <w:pPr>
        <w:pStyle w:val="Notes"/>
      </w:pPr>
    </w:p>
    <w:p w:rsidR="00BC1099" w:rsidRDefault="0005470D">
      <w:pPr>
        <w:pStyle w:val="Notes"/>
      </w:pPr>
      <w:r>
        <w:t xml:space="preserve">    </w:t>
      </w:r>
      <w:bookmarkStart w:id="61" w:name="BKM_D8D97DF4_668A_4831_AA10_CFC0FE76264E"/>
      <w:bookmarkStart w:id="62" w:name="SERVICE_END"/>
      <w:bookmarkStart w:id="63" w:name="BKM_D0339C41_34BE_49E1_B5D3_280EEF458BD1"/>
      <w:bookmarkEnd w:id="61"/>
      <w:bookmarkEnd w:id="62"/>
      <w:bookmarkEnd w:id="63"/>
    </w:p>
    <w:p w:rsidR="00BC1099" w:rsidRDefault="00BC1099">
      <w:pPr>
        <w:pStyle w:val="Notes"/>
      </w:pPr>
    </w:p>
    <w:p w:rsidR="00BC1099" w:rsidRDefault="00BC1099">
      <w:pPr>
        <w:rPr>
          <w:sz w:val="20"/>
          <w:szCs w:val="20"/>
        </w:rPr>
      </w:pPr>
    </w:p>
    <w:p w:rsidR="00BC1099" w:rsidRDefault="00BC1099"/>
    <w:sectPr w:rsidR="00BC1099">
      <w:headerReference w:type="default" r:id="rId17"/>
      <w:footerReference w:type="default" r:id="rId18"/>
      <w:pgSz w:w="11902" w:h="16835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0D" w:rsidRDefault="0005470D">
      <w:r>
        <w:separator/>
      </w:r>
    </w:p>
  </w:endnote>
  <w:endnote w:type="continuationSeparator" w:id="0">
    <w:p w:rsidR="0005470D" w:rsidRDefault="0005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99" w:rsidRDefault="0005470D">
    <w:pPr>
      <w:pStyle w:val="Footer"/>
      <w:pBdr>
        <w:top w:val="single" w:sz="0" w:space="1" w:color="auto"/>
      </w:pBdr>
      <w:spacing w:before="20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514EC">
      <w:rPr>
        <w:noProof/>
      </w:rPr>
      <w:t>20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0514EC">
      <w:rPr>
        <w:noProof/>
      </w:rPr>
      <w:t>34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0D" w:rsidRDefault="0005470D">
      <w:r>
        <w:separator/>
      </w:r>
    </w:p>
  </w:footnote>
  <w:footnote w:type="continuationSeparator" w:id="0">
    <w:p w:rsidR="0005470D" w:rsidRDefault="0005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99" w:rsidRDefault="0005470D">
    <w:pPr>
      <w:pStyle w:val="Header"/>
      <w:pBdr>
        <w:bottom w:val="single" w:sz="0" w:space="1" w:color="auto"/>
      </w:pBdr>
      <w:tabs>
        <w:tab w:val="right" w:pos="9720"/>
      </w:tabs>
      <w:spacing w:after="20"/>
    </w:pPr>
    <w:r>
      <w:t>ECOMP Model Report</w:t>
    </w:r>
    <w:r>
      <w:tab/>
    </w:r>
    <w:r>
      <w:fldChar w:fldCharType="begin"/>
    </w:r>
    <w:r>
      <w:instrText>TIME \@ "d MMMM, yyyy"</w:instrText>
    </w:r>
    <w:r>
      <w:fldChar w:fldCharType="separate"/>
    </w:r>
    <w:r w:rsidR="000514EC">
      <w:rPr>
        <w:noProof/>
      </w:rPr>
      <w:t>8 November, 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CBC3C16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1F30354"/>
    <w:multiLevelType w:val="multilevel"/>
    <w:tmpl w:val="86C6E2A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1F30363"/>
    <w:multiLevelType w:val="multilevel"/>
    <w:tmpl w:val="62E8CA2E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ABCDEF1"/>
    <w:multiLevelType w:val="singleLevel"/>
    <w:tmpl w:val="E20206E6"/>
    <w:name w:val="TerOld1"/>
    <w:lvl w:ilvl="0">
      <w:numFmt w:val="decimal"/>
      <w:lvlText w:val="%1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C1099"/>
    <w:rsid w:val="000514EC"/>
    <w:rsid w:val="0005470D"/>
    <w:rsid w:val="00B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A72"/>
  <w15:docId w15:val="{6E61C793-BE46-4190-B357-E8B9B1FF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8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spacing w:after="8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pPr>
      <w:spacing w:after="80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ormal"/>
    <w:next w:val="Normal"/>
    <w:pPr>
      <w:spacing w:after="8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spacing w:after="8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pPr>
      <w:spacing w:after="80"/>
      <w:outlineLvl w:val="5"/>
    </w:pPr>
    <w:rPr>
      <w:rFonts w:ascii="Calibri" w:eastAsia="Calibri" w:hAnsi="Calibri" w:cs="Calibri"/>
      <w:b/>
    </w:rPr>
  </w:style>
  <w:style w:type="paragraph" w:styleId="Heading7">
    <w:name w:val="heading 7"/>
    <w:basedOn w:val="Normal"/>
    <w:next w:val="Normal"/>
    <w:pPr>
      <w:spacing w:after="80"/>
      <w:outlineLvl w:val="6"/>
    </w:pPr>
    <w:rPr>
      <w:rFonts w:ascii="Calibri" w:eastAsia="Calibri" w:hAnsi="Calibri" w:cs="Calibri"/>
      <w:b/>
    </w:rPr>
  </w:style>
  <w:style w:type="paragraph" w:styleId="Heading8">
    <w:name w:val="heading 8"/>
    <w:basedOn w:val="Normal"/>
    <w:next w:val="Normal"/>
    <w:pPr>
      <w:spacing w:after="80"/>
      <w:outlineLvl w:val="7"/>
    </w:pPr>
    <w:rPr>
      <w:rFonts w:ascii="Calibri" w:eastAsia="Calibri" w:hAnsi="Calibri" w:cs="Calibri"/>
      <w:b/>
    </w:rPr>
  </w:style>
  <w:style w:type="paragraph" w:styleId="Heading9">
    <w:name w:val="heading 9"/>
    <w:basedOn w:val="Normal"/>
    <w:next w:val="Normal"/>
    <w:pPr>
      <w:spacing w:after="80"/>
      <w:outlineLvl w:val="8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  <w:i/>
      <w:color w:val="3F3F3F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Heading">
    <w:name w:val="TOC Heading"/>
    <w:basedOn w:val="Normal"/>
    <w:next w:val="Normal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OC1">
    <w:name w:val="toc 1"/>
    <w:basedOn w:val="Normal"/>
    <w:next w:val="Normal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2">
    <w:name w:val="toc 2"/>
    <w:basedOn w:val="Normal"/>
    <w:next w:val="Normal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pPr>
      <w:numPr>
        <w:numId w:val="1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pPr>
      <w:spacing w:before="60" w:after="40" w:line="240" w:lineRule="exact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pPr>
      <w:spacing w:before="60" w:after="60"/>
    </w:pPr>
    <w:rPr>
      <w:rFonts w:ascii="Calibri" w:eastAsia="Calibri" w:hAnsi="Calibri" w:cs="Calibri"/>
      <w:b/>
    </w:rPr>
  </w:style>
  <w:style w:type="paragraph" w:customStyle="1" w:styleId="TableTextCode">
    <w:name w:val="Table Text Code"/>
    <w:basedOn w:val="Normal"/>
    <w:next w:val="Normal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al"/>
    <w:next w:val="Normal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</w:style>
  <w:style w:type="paragraph" w:customStyle="1" w:styleId="Contents9">
    <w:name w:val="Contents 9"/>
    <w:basedOn w:val="Normal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">
    <w:name w:val="Lis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sz w:val="28"/>
      <w:szCs w:val="28"/>
    </w:rPr>
  </w:style>
  <w:style w:type="paragraph" w:styleId="PlainText">
    <w:name w:val="Plain Text"/>
    <w:basedOn w:val="Normal"/>
    <w:rPr>
      <w:color w:val="000000"/>
      <w:sz w:val="20"/>
      <w:szCs w:val="20"/>
    </w:rPr>
  </w:style>
  <w:style w:type="character" w:customStyle="1" w:styleId="AllCaps">
    <w:name w:val="All Caps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5363</Words>
  <Characters>30574</Characters>
  <Application>Microsoft Office Word</Application>
  <DocSecurity>0</DocSecurity>
  <Lines>254</Lines>
  <Paragraphs>71</Paragraphs>
  <ScaleCrop>false</ScaleCrop>
  <Company/>
  <LinksUpToDate>false</LinksUpToDate>
  <CharactersWithSpaces>35866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SCAGGS, KEVIN</cp:lastModifiedBy>
  <cp:revision>1</cp:revision>
  <dcterms:created xsi:type="dcterms:W3CDTF">2017-11-08T16:24:00Z</dcterms:created>
  <dcterms:modified xsi:type="dcterms:W3CDTF">2017-11-08T22:25:00Z</dcterms:modified>
</cp:coreProperties>
</file>